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DFD4E" w14:textId="0E35DFD4" w:rsidR="008C2D5C" w:rsidRDefault="00D316A0" w:rsidP="008C2D5C">
      <w:pPr>
        <w:pStyle w:val="Emphasis2"/>
        <w:jc w:val="center"/>
        <w:rPr>
          <w:rFonts w:asciiTheme="minorHAnsi" w:hAnsiTheme="minorHAnsi" w:cstheme="minorHAnsi"/>
          <w:b/>
          <w:color w:val="000000"/>
          <w:sz w:val="22"/>
          <w14:textFill>
            <w14:solidFill>
              <w14:srgbClr w14:val="000000">
                <w14:lumMod w14:val="75000"/>
              </w14:srgbClr>
            </w14:solidFill>
          </w14:textFill>
        </w:rPr>
      </w:pPr>
      <w:r>
        <w:rPr>
          <w:rFonts w:asciiTheme="minorHAnsi" w:hAnsiTheme="minorHAnsi" w:cstheme="minorHAnsi"/>
          <w:b/>
          <w:color w:val="000000"/>
          <w:sz w:val="22"/>
          <w14:textFill>
            <w14:solidFill>
              <w14:srgbClr w14:val="000000">
                <w14:lumMod w14:val="75000"/>
              </w14:srgbClr>
            </w14:solidFill>
          </w14:textFill>
        </w:rPr>
        <w:t>Associate Advisor/</w:t>
      </w:r>
      <w:r w:rsidR="008C2D5C">
        <w:rPr>
          <w:rFonts w:asciiTheme="minorHAnsi" w:hAnsiTheme="minorHAnsi" w:cstheme="minorHAnsi"/>
          <w:b/>
          <w:color w:val="000000"/>
          <w:sz w:val="22"/>
          <w14:textFill>
            <w14:solidFill>
              <w14:srgbClr w14:val="000000">
                <w14:lumMod w14:val="75000"/>
              </w14:srgbClr>
            </w14:solidFill>
          </w14:textFill>
        </w:rPr>
        <w:t>Investment Associate</w:t>
      </w:r>
    </w:p>
    <w:p w14:paraId="75CB556D" w14:textId="08D0A578" w:rsidR="008C2D5C" w:rsidRDefault="00D837DB" w:rsidP="008C2D5C">
      <w:pPr>
        <w:pStyle w:val="Emphasis2"/>
        <w:jc w:val="center"/>
        <w:rPr>
          <w:rFonts w:asciiTheme="minorHAnsi" w:hAnsiTheme="minorHAnsi" w:cstheme="minorHAnsi"/>
          <w:b/>
          <w:color w:val="000000"/>
          <w:sz w:val="22"/>
          <w14:textFill>
            <w14:solidFill>
              <w14:srgbClr w14:val="000000">
                <w14:lumMod w14:val="75000"/>
              </w14:srgbClr>
            </w14:solidFill>
          </w14:textFill>
        </w:rPr>
      </w:pPr>
      <w:r>
        <w:rPr>
          <w:rFonts w:asciiTheme="minorHAnsi" w:hAnsiTheme="minorHAnsi" w:cstheme="minorHAnsi"/>
          <w:b/>
          <w:color w:val="000000"/>
          <w:sz w:val="22"/>
          <w14:textFill>
            <w14:solidFill>
              <w14:srgbClr w14:val="000000">
                <w14:lumMod w14:val="75000"/>
              </w14:srgbClr>
            </w14:solidFill>
          </w14:textFill>
        </w:rPr>
        <w:t>New York City, NY</w:t>
      </w:r>
    </w:p>
    <w:p w14:paraId="14992A5D" w14:textId="77777777" w:rsidR="008C2D5C" w:rsidRPr="00646B93" w:rsidRDefault="008C2D5C" w:rsidP="008C2D5C">
      <w:pPr>
        <w:pStyle w:val="Emphasis2"/>
        <w:jc w:val="center"/>
        <w:rPr>
          <w:rFonts w:asciiTheme="minorHAnsi" w:hAnsiTheme="minorHAnsi" w:cstheme="minorHAnsi"/>
          <w:b/>
          <w:color w:val="000000"/>
          <w:sz w:val="22"/>
          <w14:textFill>
            <w14:solidFill>
              <w14:srgbClr w14:val="000000">
                <w14:lumMod w14:val="75000"/>
              </w14:srgbClr>
            </w14:solidFill>
          </w14:textFill>
        </w:rPr>
      </w:pPr>
    </w:p>
    <w:p w14:paraId="52FAFDB0" w14:textId="77777777" w:rsidR="008C2D5C" w:rsidRPr="00196D56" w:rsidRDefault="008C2D5C" w:rsidP="008C2D5C">
      <w:pPr>
        <w:spacing w:after="0" w:line="240" w:lineRule="auto"/>
        <w:rPr>
          <w:rFonts w:asciiTheme="minorHAnsi" w:hAnsiTheme="minorHAnsi" w:cstheme="minorHAnsi"/>
          <w:bCs/>
          <w:sz w:val="22"/>
        </w:rPr>
      </w:pPr>
      <w:r w:rsidRPr="00196D56">
        <w:rPr>
          <w:rFonts w:asciiTheme="minorHAnsi" w:hAnsiTheme="minorHAnsi" w:cstheme="minorHAnsi"/>
          <w:sz w:val="22"/>
        </w:rPr>
        <w:t xml:space="preserve">ISC’s team of Financial Services Recruiters is partnering with a prominent Wealth Manager (RIA) with offices throughout the U.S. The firm specializes in providing customized investment management and investment advisory services to their clients – Ultra-High Net Worth individuals, families, trusts, foundations, and endowments. </w:t>
      </w:r>
      <w:r w:rsidRPr="00646B93">
        <w:rPr>
          <w:rFonts w:asciiTheme="minorHAnsi" w:hAnsiTheme="minorHAnsi" w:cstheme="minorHAnsi"/>
          <w:color w:val="000000"/>
          <w:sz w:val="22"/>
          <w14:textFill>
            <w14:solidFill>
              <w14:srgbClr w14:val="000000">
                <w14:lumMod w14:val="75000"/>
              </w14:srgbClr>
            </w14:solidFill>
          </w14:textFill>
        </w:rPr>
        <w:t xml:space="preserve">The role offers tremendous long-term career development and continued growth opportunities as they continue to expand. </w:t>
      </w:r>
    </w:p>
    <w:p w14:paraId="01E322DB" w14:textId="77777777" w:rsidR="008C2D5C" w:rsidRPr="00646B93" w:rsidRDefault="008C2D5C" w:rsidP="008C2D5C">
      <w:pPr>
        <w:pStyle w:val="Emphasis2"/>
        <w:rPr>
          <w:rFonts w:asciiTheme="minorHAnsi" w:hAnsiTheme="minorHAnsi" w:cstheme="minorHAnsi"/>
          <w:color w:val="000000"/>
          <w:sz w:val="22"/>
          <w14:textFill>
            <w14:solidFill>
              <w14:srgbClr w14:val="000000">
                <w14:lumMod w14:val="75000"/>
              </w14:srgbClr>
            </w14:solidFill>
          </w14:textFill>
        </w:rPr>
      </w:pPr>
    </w:p>
    <w:p w14:paraId="01BCDDD7" w14:textId="66873A18" w:rsidR="008C2D5C" w:rsidRPr="00646B93" w:rsidRDefault="008C2D5C" w:rsidP="008C2D5C">
      <w:pPr>
        <w:pStyle w:val="Emphasis2"/>
        <w:rPr>
          <w:rFonts w:asciiTheme="minorHAnsi" w:eastAsia="Times New Roman" w:hAnsiTheme="minorHAnsi" w:cstheme="minorHAnsi"/>
          <w:color w:val="000000"/>
          <w:sz w:val="22"/>
          <w14:textFill>
            <w14:solidFill>
              <w14:srgbClr w14:val="000000">
                <w14:lumMod w14:val="75000"/>
              </w14:srgbClr>
            </w14:solidFill>
          </w14:textFill>
        </w:rPr>
      </w:pPr>
      <w:r w:rsidRPr="00646B93">
        <w:rPr>
          <w:rFonts w:asciiTheme="minorHAnsi" w:hAnsiTheme="minorHAnsi" w:cstheme="minorHAnsi"/>
          <w:color w:val="000000"/>
          <w:sz w:val="22"/>
          <w14:textFill>
            <w14:solidFill>
              <w14:srgbClr w14:val="000000">
                <w14:lumMod w14:val="75000"/>
              </w14:srgbClr>
            </w14:solidFill>
          </w14:textFill>
        </w:rPr>
        <w:t xml:space="preserve">The </w:t>
      </w:r>
      <w:r w:rsidR="00D316A0">
        <w:rPr>
          <w:rFonts w:asciiTheme="minorHAnsi" w:hAnsiTheme="minorHAnsi" w:cstheme="minorHAnsi"/>
          <w:b/>
          <w:color w:val="000000"/>
          <w:sz w:val="22"/>
          <w14:textFill>
            <w14:solidFill>
              <w14:srgbClr w14:val="000000">
                <w14:lumMod w14:val="75000"/>
              </w14:srgbClr>
            </w14:solidFill>
          </w14:textFill>
        </w:rPr>
        <w:t>Associate Advisor/</w:t>
      </w:r>
      <w:r w:rsidRPr="000D55E1">
        <w:rPr>
          <w:rFonts w:asciiTheme="minorHAnsi" w:hAnsiTheme="minorHAnsi" w:cstheme="minorHAnsi"/>
          <w:b/>
          <w:bCs/>
          <w:color w:val="000000"/>
          <w:sz w:val="22"/>
          <w14:textFill>
            <w14:solidFill>
              <w14:srgbClr w14:val="000000">
                <w14:lumMod w14:val="75000"/>
              </w14:srgbClr>
            </w14:solidFill>
          </w14:textFill>
        </w:rPr>
        <w:t>Investment Associat</w:t>
      </w:r>
      <w:r>
        <w:rPr>
          <w:rFonts w:asciiTheme="minorHAnsi" w:hAnsiTheme="minorHAnsi" w:cstheme="minorHAnsi"/>
          <w:color w:val="000000"/>
          <w:sz w:val="22"/>
          <w14:textFill>
            <w14:solidFill>
              <w14:srgbClr w14:val="000000">
                <w14:lumMod w14:val="75000"/>
              </w14:srgbClr>
            </w14:solidFill>
          </w14:textFill>
        </w:rPr>
        <w:t xml:space="preserve">e </w:t>
      </w:r>
      <w:r w:rsidRPr="00646B93">
        <w:rPr>
          <w:rFonts w:asciiTheme="minorHAnsi" w:hAnsiTheme="minorHAnsi" w:cstheme="minorHAnsi"/>
          <w:color w:val="000000"/>
          <w:sz w:val="22"/>
          <w14:textFill>
            <w14:solidFill>
              <w14:srgbClr w14:val="000000">
                <w14:lumMod w14:val="75000"/>
              </w14:srgbClr>
            </w14:solidFill>
          </w14:textFill>
        </w:rPr>
        <w:t>will be instrumental in partnering with UHNW Clients and</w:t>
      </w:r>
      <w:r>
        <w:rPr>
          <w:rFonts w:asciiTheme="minorHAnsi" w:hAnsiTheme="minorHAnsi" w:cstheme="minorHAnsi"/>
          <w:color w:val="000000"/>
          <w:sz w:val="22"/>
          <w14:textFill>
            <w14:solidFill>
              <w14:srgbClr w14:val="000000">
                <w14:lumMod w14:val="75000"/>
              </w14:srgbClr>
            </w14:solidFill>
          </w14:textFill>
        </w:rPr>
        <w:t xml:space="preserve"> will</w:t>
      </w:r>
      <w:r w:rsidRPr="00646B93">
        <w:rPr>
          <w:rFonts w:asciiTheme="minorHAnsi" w:hAnsiTheme="minorHAnsi" w:cstheme="minorHAnsi"/>
          <w:color w:val="000000"/>
          <w:sz w:val="22"/>
          <w14:textFill>
            <w14:solidFill>
              <w14:srgbClr w14:val="000000">
                <w14:lumMod w14:val="75000"/>
              </w14:srgbClr>
            </w14:solidFill>
          </w14:textFill>
        </w:rPr>
        <w:t xml:space="preserve"> work closely with the </w:t>
      </w:r>
      <w:r>
        <w:rPr>
          <w:rFonts w:asciiTheme="minorHAnsi" w:hAnsiTheme="minorHAnsi" w:cstheme="minorHAnsi"/>
          <w:color w:val="000000"/>
          <w:sz w:val="22"/>
          <w14:textFill>
            <w14:solidFill>
              <w14:srgbClr w14:val="000000">
                <w14:lumMod w14:val="75000"/>
              </w14:srgbClr>
            </w14:solidFill>
          </w14:textFill>
        </w:rPr>
        <w:t xml:space="preserve">Client </w:t>
      </w:r>
      <w:r w:rsidRPr="00646B93">
        <w:rPr>
          <w:rFonts w:asciiTheme="minorHAnsi" w:hAnsiTheme="minorHAnsi" w:cstheme="minorHAnsi"/>
          <w:color w:val="000000"/>
          <w:sz w:val="22"/>
          <w14:textFill>
            <w14:solidFill>
              <w14:srgbClr w14:val="000000">
                <w14:lumMod w14:val="75000"/>
              </w14:srgbClr>
            </w14:solidFill>
          </w14:textFill>
        </w:rPr>
        <w:t>Advisory</w:t>
      </w:r>
      <w:r>
        <w:rPr>
          <w:rFonts w:asciiTheme="minorHAnsi" w:hAnsiTheme="minorHAnsi" w:cstheme="minorHAnsi"/>
          <w:color w:val="000000"/>
          <w:sz w:val="22"/>
          <w14:textFill>
            <w14:solidFill>
              <w14:srgbClr w14:val="000000">
                <w14:lumMod w14:val="75000"/>
              </w14:srgbClr>
            </w14:solidFill>
          </w14:textFill>
        </w:rPr>
        <w:t xml:space="preserve"> and Portfolio/</w:t>
      </w:r>
      <w:r w:rsidRPr="00646B93">
        <w:rPr>
          <w:rFonts w:asciiTheme="minorHAnsi" w:hAnsiTheme="minorHAnsi" w:cstheme="minorHAnsi"/>
          <w:color w:val="000000"/>
          <w:sz w:val="22"/>
          <w14:textFill>
            <w14:solidFill>
              <w14:srgbClr w14:val="000000">
                <w14:lumMod w14:val="75000"/>
              </w14:srgbClr>
            </w14:solidFill>
          </w14:textFill>
        </w:rPr>
        <w:t xml:space="preserve">Investment teams. </w:t>
      </w:r>
      <w:r>
        <w:rPr>
          <w:rFonts w:asciiTheme="minorHAnsi" w:eastAsia="Times New Roman" w:hAnsiTheme="minorHAnsi" w:cstheme="minorHAnsi"/>
          <w:color w:val="000000"/>
          <w:sz w:val="22"/>
          <w14:textFill>
            <w14:solidFill>
              <w14:srgbClr w14:val="000000">
                <w14:lumMod w14:val="75000"/>
              </w14:srgbClr>
            </w14:solidFill>
          </w14:textFill>
        </w:rPr>
        <w:t>The Associate will provide customized client solutions partnering with the Client Service team, Portfolio Managers, and other specialized teams within the firm. Additional responsibilities include p</w:t>
      </w:r>
      <w:r w:rsidRPr="00646B93">
        <w:rPr>
          <w:rFonts w:asciiTheme="minorHAnsi" w:eastAsia="Times New Roman" w:hAnsiTheme="minorHAnsi" w:cstheme="minorHAnsi"/>
          <w:color w:val="000000"/>
          <w:sz w:val="22"/>
          <w14:textFill>
            <w14:solidFill>
              <w14:srgbClr w14:val="000000">
                <w14:lumMod w14:val="75000"/>
              </w14:srgbClr>
            </w14:solidFill>
          </w14:textFill>
        </w:rPr>
        <w:t>rovid</w:t>
      </w:r>
      <w:r>
        <w:rPr>
          <w:rFonts w:asciiTheme="minorHAnsi" w:eastAsia="Times New Roman" w:hAnsiTheme="minorHAnsi" w:cstheme="minorHAnsi"/>
          <w:color w:val="000000"/>
          <w:sz w:val="22"/>
          <w14:textFill>
            <w14:solidFill>
              <w14:srgbClr w14:val="000000">
                <w14:lumMod w14:val="75000"/>
              </w14:srgbClr>
            </w14:solidFill>
          </w14:textFill>
        </w:rPr>
        <w:t xml:space="preserve">ing portfolio analysis, investment research, trade planning, </w:t>
      </w:r>
      <w:r w:rsidRPr="00646B93">
        <w:rPr>
          <w:rFonts w:asciiTheme="minorHAnsi" w:eastAsia="Times New Roman" w:hAnsiTheme="minorHAnsi" w:cstheme="minorHAnsi"/>
          <w:color w:val="000000"/>
          <w:sz w:val="22"/>
          <w14:textFill>
            <w14:solidFill>
              <w14:srgbClr w14:val="000000">
                <w14:lumMod w14:val="75000"/>
              </w14:srgbClr>
            </w14:solidFill>
          </w14:textFill>
        </w:rPr>
        <w:t xml:space="preserve">financial presentations and analytical support and help to ensure consistency across all client relationships and offices. </w:t>
      </w:r>
    </w:p>
    <w:p w14:paraId="45973003" w14:textId="77777777" w:rsidR="008C2D5C" w:rsidRPr="00646B93" w:rsidRDefault="008C2D5C" w:rsidP="008C2D5C">
      <w:pPr>
        <w:pStyle w:val="Emphasis2"/>
        <w:rPr>
          <w:rFonts w:asciiTheme="minorHAnsi" w:hAnsiTheme="minorHAnsi" w:cstheme="minorHAnsi"/>
          <w:color w:val="000000"/>
          <w:sz w:val="22"/>
          <w14:textFill>
            <w14:solidFill>
              <w14:srgbClr w14:val="000000">
                <w14:lumMod w14:val="75000"/>
              </w14:srgbClr>
            </w14:solidFill>
          </w14:textFill>
        </w:rPr>
      </w:pPr>
    </w:p>
    <w:p w14:paraId="5419C8B0" w14:textId="0D917CE6" w:rsidR="008C2D5C" w:rsidRDefault="00D316A0" w:rsidP="008C2D5C">
      <w:pPr>
        <w:pStyle w:val="Emphasis2"/>
        <w:rPr>
          <w:rFonts w:asciiTheme="minorHAnsi" w:hAnsiTheme="minorHAnsi" w:cstheme="minorHAnsi"/>
          <w:b/>
          <w:color w:val="000000"/>
          <w:sz w:val="22"/>
          <w14:textFill>
            <w14:solidFill>
              <w14:srgbClr w14:val="000000">
                <w14:lumMod w14:val="75000"/>
              </w14:srgbClr>
            </w14:solidFill>
          </w14:textFill>
        </w:rPr>
      </w:pPr>
      <w:r>
        <w:rPr>
          <w:rFonts w:asciiTheme="minorHAnsi" w:hAnsiTheme="minorHAnsi" w:cstheme="minorHAnsi"/>
          <w:b/>
          <w:color w:val="000000"/>
          <w:sz w:val="22"/>
          <w14:textFill>
            <w14:solidFill>
              <w14:srgbClr w14:val="000000">
                <w14:lumMod w14:val="75000"/>
              </w14:srgbClr>
            </w14:solidFill>
          </w14:textFill>
        </w:rPr>
        <w:t>Associate Advisor/</w:t>
      </w:r>
      <w:r w:rsidR="008C2D5C">
        <w:rPr>
          <w:rFonts w:asciiTheme="minorHAnsi" w:hAnsiTheme="minorHAnsi" w:cstheme="minorHAnsi"/>
          <w:b/>
          <w:color w:val="000000"/>
          <w:sz w:val="22"/>
          <w14:textFill>
            <w14:solidFill>
              <w14:srgbClr w14:val="000000">
                <w14:lumMod w14:val="75000"/>
              </w14:srgbClr>
            </w14:solidFill>
          </w14:textFill>
        </w:rPr>
        <w:t>Investment Associate</w:t>
      </w:r>
      <w:r w:rsidR="008C2D5C" w:rsidRPr="00D57BDF">
        <w:rPr>
          <w:rFonts w:asciiTheme="minorHAnsi" w:hAnsiTheme="minorHAnsi" w:cstheme="minorHAnsi"/>
          <w:b/>
          <w:color w:val="000000"/>
          <w:sz w:val="22"/>
          <w14:textFill>
            <w14:solidFill>
              <w14:srgbClr w14:val="000000">
                <w14:lumMod w14:val="75000"/>
              </w14:srgbClr>
            </w14:solidFill>
          </w14:textFill>
        </w:rPr>
        <w:t xml:space="preserve"> Requirements- Do you have the following:</w:t>
      </w:r>
    </w:p>
    <w:p w14:paraId="7C34E5D2" w14:textId="77777777" w:rsidR="008C2D5C" w:rsidRPr="00646B93" w:rsidRDefault="008C2D5C" w:rsidP="008C2D5C">
      <w:pPr>
        <w:pStyle w:val="ListParagraph"/>
        <w:numPr>
          <w:ilvl w:val="0"/>
          <w:numId w:val="4"/>
        </w:numPr>
        <w:rPr>
          <w:rFonts w:asciiTheme="minorHAnsi" w:eastAsia="Times New Roman" w:hAnsiTheme="minorHAnsi" w:cstheme="minorHAnsi"/>
        </w:rPr>
      </w:pPr>
      <w:r>
        <w:rPr>
          <w:rFonts w:asciiTheme="minorHAnsi" w:eastAsia="Times New Roman" w:hAnsiTheme="minorHAnsi" w:cstheme="minorHAnsi"/>
        </w:rPr>
        <w:t xml:space="preserve">2-5 </w:t>
      </w:r>
      <w:r w:rsidRPr="00646B93">
        <w:rPr>
          <w:rFonts w:asciiTheme="minorHAnsi" w:eastAsia="Times New Roman" w:hAnsiTheme="minorHAnsi" w:cstheme="minorHAnsi"/>
        </w:rPr>
        <w:t>years of related experience</w:t>
      </w:r>
      <w:r>
        <w:rPr>
          <w:rFonts w:asciiTheme="minorHAnsi" w:eastAsia="Times New Roman" w:hAnsiTheme="minorHAnsi" w:cstheme="minorHAnsi"/>
        </w:rPr>
        <w:t xml:space="preserve"> UHNW Client Support and</w:t>
      </w:r>
      <w:r w:rsidRPr="00646B93">
        <w:rPr>
          <w:rFonts w:asciiTheme="minorHAnsi" w:eastAsia="Times New Roman" w:hAnsiTheme="minorHAnsi" w:cstheme="minorHAnsi"/>
        </w:rPr>
        <w:t xml:space="preserve"> investment experience. </w:t>
      </w:r>
    </w:p>
    <w:p w14:paraId="146199FC" w14:textId="77777777" w:rsidR="008C2D5C" w:rsidRPr="00646B93" w:rsidRDefault="008C2D5C" w:rsidP="008C2D5C">
      <w:pPr>
        <w:pStyle w:val="ListParagraph"/>
        <w:numPr>
          <w:ilvl w:val="0"/>
          <w:numId w:val="4"/>
        </w:numPr>
        <w:rPr>
          <w:rFonts w:asciiTheme="minorHAnsi" w:eastAsia="Times New Roman" w:hAnsiTheme="minorHAnsi" w:cstheme="minorHAnsi"/>
        </w:rPr>
      </w:pPr>
      <w:r w:rsidRPr="00646B93">
        <w:rPr>
          <w:rFonts w:asciiTheme="minorHAnsi" w:eastAsia="Times New Roman" w:hAnsiTheme="minorHAnsi" w:cstheme="minorHAnsi"/>
        </w:rPr>
        <w:t xml:space="preserve">BA/BS Degree. </w:t>
      </w:r>
      <w:r>
        <w:rPr>
          <w:rFonts w:asciiTheme="minorHAnsi" w:eastAsia="Times New Roman" w:hAnsiTheme="minorHAnsi" w:cstheme="minorHAnsi"/>
        </w:rPr>
        <w:t xml:space="preserve">Progress towards CFA, CFP, CIMA, CAIA or CTFA preferred. </w:t>
      </w:r>
    </w:p>
    <w:p w14:paraId="7F5D1336" w14:textId="77777777" w:rsidR="008C2D5C" w:rsidRPr="00646B93" w:rsidRDefault="008C2D5C" w:rsidP="008C2D5C">
      <w:pPr>
        <w:pStyle w:val="ListParagraph"/>
        <w:numPr>
          <w:ilvl w:val="0"/>
          <w:numId w:val="4"/>
        </w:numPr>
        <w:rPr>
          <w:rFonts w:asciiTheme="minorHAnsi" w:eastAsia="Times New Roman" w:hAnsiTheme="minorHAnsi" w:cstheme="minorHAnsi"/>
        </w:rPr>
      </w:pPr>
      <w:r w:rsidRPr="00646B93">
        <w:rPr>
          <w:rFonts w:asciiTheme="minorHAnsi" w:eastAsia="Times New Roman" w:hAnsiTheme="minorHAnsi" w:cstheme="minorHAnsi"/>
        </w:rPr>
        <w:t>Excellent communication skills – written and verbal, as well as superior analytical skills.</w:t>
      </w:r>
    </w:p>
    <w:p w14:paraId="30B70770" w14:textId="77777777" w:rsidR="008C2D5C" w:rsidRPr="00D57BDF" w:rsidRDefault="008C2D5C" w:rsidP="008C2D5C">
      <w:pPr>
        <w:pStyle w:val="ListParagraph"/>
        <w:numPr>
          <w:ilvl w:val="0"/>
          <w:numId w:val="4"/>
        </w:numPr>
        <w:rPr>
          <w:rFonts w:asciiTheme="minorHAnsi" w:hAnsiTheme="minorHAnsi" w:cstheme="minorHAnsi"/>
        </w:rPr>
      </w:pPr>
      <w:r w:rsidRPr="00646B93">
        <w:rPr>
          <w:rFonts w:asciiTheme="minorHAnsi" w:eastAsia="Times New Roman" w:hAnsiTheme="minorHAnsi" w:cstheme="minorHAnsi"/>
        </w:rPr>
        <w:t xml:space="preserve">High proficiency with Microsoft Excel, </w:t>
      </w:r>
      <w:proofErr w:type="gramStart"/>
      <w:r w:rsidRPr="00646B93">
        <w:rPr>
          <w:rFonts w:asciiTheme="minorHAnsi" w:eastAsia="Times New Roman" w:hAnsiTheme="minorHAnsi" w:cstheme="minorHAnsi"/>
        </w:rPr>
        <w:t>PowerPoint</w:t>
      </w:r>
      <w:proofErr w:type="gramEnd"/>
      <w:r w:rsidRPr="00646B93">
        <w:rPr>
          <w:rFonts w:asciiTheme="minorHAnsi" w:eastAsia="Times New Roman" w:hAnsiTheme="minorHAnsi" w:cstheme="minorHAnsi"/>
        </w:rPr>
        <w:t xml:space="preserve"> and Word with ability to quickly learn new systems – performance reporting, data/transaction aggregation, data analytics, CRM.</w:t>
      </w:r>
    </w:p>
    <w:p w14:paraId="78A5213C" w14:textId="77777777" w:rsidR="008C2D5C" w:rsidRPr="00646B93" w:rsidRDefault="008C2D5C" w:rsidP="008C2D5C">
      <w:pPr>
        <w:pStyle w:val="ListParagraph"/>
        <w:numPr>
          <w:ilvl w:val="0"/>
          <w:numId w:val="4"/>
        </w:numPr>
        <w:rPr>
          <w:rFonts w:asciiTheme="minorHAnsi" w:hAnsiTheme="minorHAnsi" w:cstheme="minorHAnsi"/>
        </w:rPr>
      </w:pPr>
      <w:r>
        <w:rPr>
          <w:rFonts w:asciiTheme="minorHAnsi" w:eastAsia="Times New Roman" w:hAnsiTheme="minorHAnsi" w:cstheme="minorHAnsi"/>
        </w:rPr>
        <w:t xml:space="preserve">Experience with </w:t>
      </w:r>
      <w:proofErr w:type="spellStart"/>
      <w:r>
        <w:rPr>
          <w:rFonts w:asciiTheme="minorHAnsi" w:eastAsia="Times New Roman" w:hAnsiTheme="minorHAnsi" w:cstheme="minorHAnsi"/>
        </w:rPr>
        <w:t>Addepar</w:t>
      </w:r>
      <w:proofErr w:type="spellEnd"/>
      <w:r>
        <w:rPr>
          <w:rFonts w:asciiTheme="minorHAnsi" w:eastAsia="Times New Roman" w:hAnsiTheme="minorHAnsi" w:cstheme="minorHAnsi"/>
        </w:rPr>
        <w:t xml:space="preserve">, Salesforce and / or Morning Star is a plus.  </w:t>
      </w:r>
    </w:p>
    <w:p w14:paraId="71F8FAEC" w14:textId="21714857" w:rsidR="008C2D5C" w:rsidRPr="00D57BDF" w:rsidRDefault="00D316A0" w:rsidP="008C2D5C">
      <w:pPr>
        <w:pStyle w:val="Emphasis2"/>
        <w:rPr>
          <w:rFonts w:asciiTheme="minorHAnsi" w:hAnsiTheme="minorHAnsi" w:cstheme="minorHAnsi"/>
          <w:b/>
          <w:bCs/>
          <w:color w:val="000000"/>
          <w:sz w:val="22"/>
          <w:lang w:bidi="en-US"/>
          <w14:textFill>
            <w14:solidFill>
              <w14:srgbClr w14:val="000000">
                <w14:lumMod w14:val="75000"/>
              </w14:srgbClr>
            </w14:solidFill>
          </w14:textFill>
        </w:rPr>
      </w:pPr>
      <w:r>
        <w:rPr>
          <w:rFonts w:asciiTheme="minorHAnsi" w:hAnsiTheme="minorHAnsi" w:cstheme="minorHAnsi"/>
          <w:b/>
          <w:color w:val="000000"/>
          <w:sz w:val="22"/>
          <w14:textFill>
            <w14:solidFill>
              <w14:srgbClr w14:val="000000">
                <w14:lumMod w14:val="75000"/>
              </w14:srgbClr>
            </w14:solidFill>
          </w14:textFill>
        </w:rPr>
        <w:t>Associate Advisor/</w:t>
      </w:r>
      <w:r w:rsidR="008C2D5C">
        <w:rPr>
          <w:rFonts w:asciiTheme="minorHAnsi" w:hAnsiTheme="minorHAnsi" w:cstheme="minorHAnsi"/>
          <w:b/>
          <w:color w:val="000000"/>
          <w:sz w:val="22"/>
          <w14:textFill>
            <w14:solidFill>
              <w14:srgbClr w14:val="000000">
                <w14:lumMod w14:val="75000"/>
              </w14:srgbClr>
            </w14:solidFill>
          </w14:textFill>
        </w:rPr>
        <w:t>Investment Associate</w:t>
      </w:r>
      <w:r w:rsidR="008C2D5C" w:rsidRPr="00D57BDF">
        <w:rPr>
          <w:rFonts w:asciiTheme="minorHAnsi" w:hAnsiTheme="minorHAnsi" w:cstheme="minorHAnsi"/>
          <w:b/>
          <w:color w:val="000000"/>
          <w:sz w:val="22"/>
          <w14:textFill>
            <w14:solidFill>
              <w14:srgbClr w14:val="000000">
                <w14:lumMod w14:val="75000"/>
              </w14:srgbClr>
            </w14:solidFill>
          </w14:textFill>
        </w:rPr>
        <w:t xml:space="preserve"> </w:t>
      </w:r>
      <w:r w:rsidR="008C2D5C" w:rsidRPr="00D57BDF">
        <w:rPr>
          <w:rFonts w:asciiTheme="minorHAnsi" w:hAnsiTheme="minorHAnsi" w:cstheme="minorHAnsi"/>
          <w:b/>
          <w:bCs/>
          <w:color w:val="000000"/>
          <w:sz w:val="22"/>
          <w:lang w:bidi="en-US"/>
          <w14:textFill>
            <w14:solidFill>
              <w14:srgbClr w14:val="000000">
                <w14:lumMod w14:val="75000"/>
              </w14:srgbClr>
            </w14:solidFill>
          </w14:textFill>
        </w:rPr>
        <w:t>Rewards – If you qualify for this opportunity, the Firm offers the below:</w:t>
      </w:r>
    </w:p>
    <w:p w14:paraId="77BF20F3" w14:textId="77777777" w:rsidR="008C2D5C" w:rsidRPr="00D57BDF" w:rsidRDefault="008C2D5C" w:rsidP="008C2D5C">
      <w:pPr>
        <w:pStyle w:val="Emphasis2"/>
        <w:numPr>
          <w:ilvl w:val="0"/>
          <w:numId w:val="7"/>
        </w:numPr>
        <w:rPr>
          <w:rFonts w:asciiTheme="minorHAnsi" w:hAnsiTheme="minorHAnsi" w:cstheme="minorHAnsi"/>
          <w:bCs/>
          <w:color w:val="000000"/>
          <w:sz w:val="22"/>
          <w:lang w:bidi="en-US"/>
          <w14:textFill>
            <w14:solidFill>
              <w14:srgbClr w14:val="000000">
                <w14:lumMod w14:val="75000"/>
              </w14:srgbClr>
            </w14:solidFill>
          </w14:textFill>
        </w:rPr>
      </w:pPr>
      <w:r w:rsidRPr="00D57BDF">
        <w:rPr>
          <w:rFonts w:asciiTheme="minorHAnsi" w:hAnsiTheme="minorHAnsi" w:cstheme="minorHAnsi"/>
          <w:bCs/>
          <w:color w:val="000000"/>
          <w:sz w:val="22"/>
          <w:lang w:bidi="en-US"/>
          <w14:textFill>
            <w14:solidFill>
              <w14:srgbClr w14:val="000000">
                <w14:lumMod w14:val="75000"/>
              </w14:srgbClr>
            </w14:solidFill>
          </w14:textFill>
        </w:rPr>
        <w:t>Opportunities to work with large, complex portfolios with direct client interaction with UHNW individuals and families.</w:t>
      </w:r>
    </w:p>
    <w:p w14:paraId="7A5FF5CC" w14:textId="77777777" w:rsidR="008C2D5C" w:rsidRPr="00D57BDF" w:rsidRDefault="008C2D5C" w:rsidP="008C2D5C">
      <w:pPr>
        <w:pStyle w:val="Emphasis2"/>
        <w:numPr>
          <w:ilvl w:val="0"/>
          <w:numId w:val="7"/>
        </w:numPr>
        <w:rPr>
          <w:rFonts w:asciiTheme="minorHAnsi" w:hAnsiTheme="minorHAnsi" w:cstheme="minorHAnsi"/>
          <w:bCs/>
          <w:color w:val="000000"/>
          <w:sz w:val="22"/>
          <w:lang w:bidi="en-US"/>
          <w14:textFill>
            <w14:solidFill>
              <w14:srgbClr w14:val="000000">
                <w14:lumMod w14:val="75000"/>
              </w14:srgbClr>
            </w14:solidFill>
          </w14:textFill>
        </w:rPr>
      </w:pPr>
      <w:r w:rsidRPr="00D57BDF">
        <w:rPr>
          <w:rFonts w:asciiTheme="minorHAnsi" w:hAnsiTheme="minorHAnsi" w:cstheme="minorHAnsi"/>
          <w:bCs/>
          <w:color w:val="000000"/>
          <w:sz w:val="22"/>
          <w:lang w:bidi="en-US"/>
          <w14:textFill>
            <w14:solidFill>
              <w14:srgbClr w14:val="000000">
                <w14:lumMod w14:val="75000"/>
              </w14:srgbClr>
            </w14:solidFill>
          </w14:textFill>
        </w:rPr>
        <w:t xml:space="preserve">Tremendous long-term career opportunity with continued growth and professional development. </w:t>
      </w:r>
    </w:p>
    <w:p w14:paraId="4E658620" w14:textId="77777777" w:rsidR="008C2D5C" w:rsidRPr="00D57BDF" w:rsidRDefault="008C2D5C" w:rsidP="008C2D5C">
      <w:pPr>
        <w:pStyle w:val="Emphasis2"/>
        <w:numPr>
          <w:ilvl w:val="0"/>
          <w:numId w:val="7"/>
        </w:numPr>
        <w:rPr>
          <w:rFonts w:asciiTheme="minorHAnsi" w:hAnsiTheme="minorHAnsi" w:cstheme="minorHAnsi"/>
          <w:bCs/>
          <w:color w:val="000000"/>
          <w:sz w:val="22"/>
          <w:lang w:bidi="en-US"/>
          <w14:textFill>
            <w14:solidFill>
              <w14:srgbClr w14:val="000000">
                <w14:lumMod w14:val="75000"/>
              </w14:srgbClr>
            </w14:solidFill>
          </w14:textFill>
        </w:rPr>
      </w:pPr>
      <w:r>
        <w:rPr>
          <w:rFonts w:asciiTheme="minorHAnsi" w:hAnsiTheme="minorHAnsi" w:cstheme="minorHAnsi"/>
          <w:bCs/>
          <w:color w:val="000000"/>
          <w:sz w:val="22"/>
          <w:lang w:bidi="en-US"/>
          <w14:textFill>
            <w14:solidFill>
              <w14:srgbClr w14:val="000000">
                <w14:lumMod w14:val="75000"/>
              </w14:srgbClr>
            </w14:solidFill>
          </w14:textFill>
        </w:rPr>
        <w:t>High</w:t>
      </w:r>
      <w:r w:rsidRPr="00D57BDF">
        <w:rPr>
          <w:rFonts w:asciiTheme="minorHAnsi" w:hAnsiTheme="minorHAnsi" w:cstheme="minorHAnsi"/>
          <w:bCs/>
          <w:color w:val="000000"/>
          <w:sz w:val="22"/>
          <w:lang w:bidi="en-US"/>
          <w14:textFill>
            <w14:solidFill>
              <w14:srgbClr w14:val="000000">
                <w14:lumMod w14:val="75000"/>
              </w14:srgbClr>
            </w14:solidFill>
          </w14:textFill>
        </w:rPr>
        <w:t xml:space="preserve"> visibility internally, providing growth opportunities. </w:t>
      </w:r>
    </w:p>
    <w:p w14:paraId="27D74C93" w14:textId="77777777" w:rsidR="008C2D5C" w:rsidRPr="00D57BDF" w:rsidRDefault="008C2D5C" w:rsidP="008C2D5C">
      <w:pPr>
        <w:pStyle w:val="Emphasis2"/>
        <w:numPr>
          <w:ilvl w:val="0"/>
          <w:numId w:val="7"/>
        </w:numPr>
        <w:rPr>
          <w:rFonts w:asciiTheme="minorHAnsi" w:hAnsiTheme="minorHAnsi" w:cstheme="minorHAnsi"/>
          <w:bCs/>
          <w:color w:val="000000"/>
          <w:sz w:val="22"/>
          <w:lang w:bidi="en-US"/>
          <w14:textFill>
            <w14:solidFill>
              <w14:srgbClr w14:val="000000">
                <w14:lumMod w14:val="75000"/>
              </w14:srgbClr>
            </w14:solidFill>
          </w14:textFill>
        </w:rPr>
      </w:pPr>
      <w:r w:rsidRPr="00D57BDF">
        <w:rPr>
          <w:rFonts w:asciiTheme="minorHAnsi" w:hAnsiTheme="minorHAnsi" w:cstheme="minorHAnsi"/>
          <w:bCs/>
          <w:color w:val="000000"/>
          <w:sz w:val="22"/>
          <w:lang w:bidi="en-US"/>
          <w14:textFill>
            <w14:solidFill>
              <w14:srgbClr w14:val="000000">
                <w14:lumMod w14:val="75000"/>
              </w14:srgbClr>
            </w14:solidFill>
          </w14:textFill>
        </w:rPr>
        <w:t xml:space="preserve">Well-established and prominent organization. </w:t>
      </w:r>
    </w:p>
    <w:p w14:paraId="09A159CE" w14:textId="77777777" w:rsidR="008C2D5C" w:rsidRDefault="008C2D5C" w:rsidP="008C2D5C">
      <w:pPr>
        <w:pStyle w:val="Emphasis2"/>
        <w:rPr>
          <w:rFonts w:asciiTheme="minorHAnsi" w:hAnsiTheme="minorHAnsi" w:cstheme="minorHAnsi"/>
          <w:b/>
          <w:color w:val="000000"/>
          <w:sz w:val="22"/>
          <w14:textFill>
            <w14:solidFill>
              <w14:srgbClr w14:val="000000">
                <w14:lumMod w14:val="75000"/>
              </w14:srgbClr>
            </w14:solidFill>
          </w14:textFill>
        </w:rPr>
      </w:pPr>
    </w:p>
    <w:p w14:paraId="0DFEE25F" w14:textId="11F101B5" w:rsidR="008C2D5C" w:rsidRPr="00646B93" w:rsidRDefault="00D316A0" w:rsidP="008C2D5C">
      <w:pPr>
        <w:pStyle w:val="Emphasis2"/>
        <w:rPr>
          <w:rFonts w:asciiTheme="minorHAnsi" w:hAnsiTheme="minorHAnsi" w:cstheme="minorHAnsi"/>
          <w:b/>
          <w:color w:val="000000"/>
          <w:sz w:val="22"/>
          <w14:textFill>
            <w14:solidFill>
              <w14:srgbClr w14:val="000000">
                <w14:lumMod w14:val="75000"/>
              </w14:srgbClr>
            </w14:solidFill>
          </w14:textFill>
        </w:rPr>
      </w:pPr>
      <w:r>
        <w:rPr>
          <w:rFonts w:asciiTheme="minorHAnsi" w:hAnsiTheme="minorHAnsi" w:cstheme="minorHAnsi"/>
          <w:b/>
          <w:color w:val="000000"/>
          <w:sz w:val="22"/>
          <w14:textFill>
            <w14:solidFill>
              <w14:srgbClr w14:val="000000">
                <w14:lumMod w14:val="75000"/>
              </w14:srgbClr>
            </w14:solidFill>
          </w14:textFill>
        </w:rPr>
        <w:t>Associate Advisor/</w:t>
      </w:r>
      <w:r w:rsidR="008C2D5C">
        <w:rPr>
          <w:rFonts w:asciiTheme="minorHAnsi" w:hAnsiTheme="minorHAnsi" w:cstheme="minorHAnsi"/>
          <w:b/>
          <w:color w:val="000000"/>
          <w:sz w:val="22"/>
          <w14:textFill>
            <w14:solidFill>
              <w14:srgbClr w14:val="000000">
                <w14:lumMod w14:val="75000"/>
              </w14:srgbClr>
            </w14:solidFill>
          </w14:textFill>
        </w:rPr>
        <w:t>Investment Associate</w:t>
      </w:r>
      <w:r w:rsidR="008C2D5C" w:rsidRPr="00646B93">
        <w:rPr>
          <w:rFonts w:asciiTheme="minorHAnsi" w:hAnsiTheme="minorHAnsi" w:cstheme="minorHAnsi"/>
          <w:b/>
          <w:color w:val="000000"/>
          <w:sz w:val="22"/>
          <w14:textFill>
            <w14:solidFill>
              <w14:srgbClr w14:val="000000">
                <w14:lumMod w14:val="75000"/>
              </w14:srgbClr>
            </w14:solidFill>
          </w14:textFill>
        </w:rPr>
        <w:t xml:space="preserve"> Responsibilities</w:t>
      </w:r>
      <w:r w:rsidR="008C2D5C">
        <w:rPr>
          <w:rFonts w:asciiTheme="minorHAnsi" w:hAnsiTheme="minorHAnsi" w:cstheme="minorHAnsi"/>
          <w:b/>
          <w:color w:val="000000"/>
          <w:sz w:val="22"/>
          <w14:textFill>
            <w14:solidFill>
              <w14:srgbClr w14:val="000000">
                <w14:lumMod w14:val="75000"/>
              </w14:srgbClr>
            </w14:solidFill>
          </w14:textFill>
        </w:rPr>
        <w:t>:</w:t>
      </w:r>
    </w:p>
    <w:p w14:paraId="063F0246" w14:textId="77777777" w:rsidR="008C2D5C" w:rsidRPr="00646B93" w:rsidRDefault="008C2D5C" w:rsidP="008C2D5C">
      <w:pPr>
        <w:pStyle w:val="ListParagraph"/>
        <w:numPr>
          <w:ilvl w:val="0"/>
          <w:numId w:val="3"/>
        </w:numPr>
        <w:rPr>
          <w:rFonts w:asciiTheme="minorHAnsi" w:eastAsia="Times New Roman" w:hAnsiTheme="minorHAnsi" w:cstheme="minorHAnsi"/>
        </w:rPr>
      </w:pPr>
      <w:r w:rsidRPr="00646B93">
        <w:rPr>
          <w:rFonts w:asciiTheme="minorHAnsi" w:eastAsia="Times New Roman" w:hAnsiTheme="minorHAnsi" w:cstheme="minorHAnsi"/>
        </w:rPr>
        <w:t xml:space="preserve">Partner with the Client Advisor team to carry out the day-to-day delivery of wealth advisory services for Ultra High Net Worth Clients. </w:t>
      </w:r>
    </w:p>
    <w:p w14:paraId="3A46EDE7" w14:textId="77777777" w:rsidR="008C2D5C" w:rsidRDefault="008C2D5C" w:rsidP="008C2D5C">
      <w:pPr>
        <w:pStyle w:val="ListParagraph"/>
        <w:numPr>
          <w:ilvl w:val="0"/>
          <w:numId w:val="3"/>
        </w:numPr>
        <w:rPr>
          <w:rFonts w:asciiTheme="minorHAnsi" w:eastAsia="Times New Roman" w:hAnsiTheme="minorHAnsi" w:cstheme="minorHAnsi"/>
        </w:rPr>
      </w:pPr>
      <w:r w:rsidRPr="00646B93">
        <w:rPr>
          <w:rFonts w:asciiTheme="minorHAnsi" w:eastAsia="Times New Roman" w:hAnsiTheme="minorHAnsi" w:cstheme="minorHAnsi"/>
        </w:rPr>
        <w:t>Complete projects involving analyzing client holdings and investments including forecasting.</w:t>
      </w:r>
    </w:p>
    <w:p w14:paraId="4E2192C8" w14:textId="77777777" w:rsidR="008C2D5C" w:rsidRPr="00646B93" w:rsidRDefault="008C2D5C" w:rsidP="008C2D5C">
      <w:pPr>
        <w:pStyle w:val="ListParagraph"/>
        <w:numPr>
          <w:ilvl w:val="0"/>
          <w:numId w:val="3"/>
        </w:numPr>
        <w:rPr>
          <w:rFonts w:asciiTheme="minorHAnsi" w:eastAsia="Times New Roman" w:hAnsiTheme="minorHAnsi" w:cstheme="minorHAnsi"/>
        </w:rPr>
      </w:pPr>
      <w:r>
        <w:rPr>
          <w:rFonts w:asciiTheme="minorHAnsi" w:eastAsia="Times New Roman" w:hAnsiTheme="minorHAnsi" w:cstheme="minorHAnsi"/>
        </w:rPr>
        <w:t>Conduct investment research regarding markets and securities.</w:t>
      </w:r>
    </w:p>
    <w:p w14:paraId="7908D0A7" w14:textId="77777777" w:rsidR="008C2D5C" w:rsidRPr="00646B93" w:rsidRDefault="008C2D5C" w:rsidP="008C2D5C">
      <w:pPr>
        <w:pStyle w:val="ListParagraph"/>
        <w:numPr>
          <w:ilvl w:val="0"/>
          <w:numId w:val="3"/>
        </w:numPr>
        <w:rPr>
          <w:rFonts w:asciiTheme="minorHAnsi" w:eastAsia="Times New Roman" w:hAnsiTheme="minorHAnsi" w:cstheme="minorHAnsi"/>
        </w:rPr>
      </w:pPr>
      <w:r>
        <w:rPr>
          <w:rFonts w:asciiTheme="minorHAnsi" w:eastAsia="Times New Roman" w:hAnsiTheme="minorHAnsi" w:cstheme="minorHAnsi"/>
        </w:rPr>
        <w:t xml:space="preserve">Create customized reports utilizing </w:t>
      </w:r>
      <w:proofErr w:type="spellStart"/>
      <w:r>
        <w:rPr>
          <w:rFonts w:asciiTheme="minorHAnsi" w:eastAsia="Times New Roman" w:hAnsiTheme="minorHAnsi" w:cstheme="minorHAnsi"/>
        </w:rPr>
        <w:t>Addepar</w:t>
      </w:r>
      <w:proofErr w:type="spellEnd"/>
      <w:r>
        <w:rPr>
          <w:rFonts w:asciiTheme="minorHAnsi" w:eastAsia="Times New Roman" w:hAnsiTheme="minorHAnsi" w:cstheme="minorHAnsi"/>
        </w:rPr>
        <w:t xml:space="preserve">. </w:t>
      </w:r>
    </w:p>
    <w:p w14:paraId="62399A3E" w14:textId="77777777" w:rsidR="008C2D5C" w:rsidRPr="00646B93" w:rsidRDefault="008C2D5C" w:rsidP="008C2D5C">
      <w:pPr>
        <w:pStyle w:val="ListParagraph"/>
        <w:numPr>
          <w:ilvl w:val="0"/>
          <w:numId w:val="3"/>
        </w:numPr>
        <w:rPr>
          <w:rFonts w:asciiTheme="minorHAnsi" w:eastAsia="Times New Roman" w:hAnsiTheme="minorHAnsi" w:cstheme="minorHAnsi"/>
        </w:rPr>
      </w:pPr>
      <w:r w:rsidRPr="00646B93">
        <w:rPr>
          <w:rFonts w:asciiTheme="minorHAnsi" w:eastAsia="Times New Roman" w:hAnsiTheme="minorHAnsi" w:cstheme="minorHAnsi"/>
        </w:rPr>
        <w:t>Create client presentations including investment charts and analysis as well as estate planning recommendations.</w:t>
      </w:r>
    </w:p>
    <w:p w14:paraId="56DF14DD" w14:textId="77777777" w:rsidR="008C2D5C" w:rsidRPr="00646B93" w:rsidRDefault="008C2D5C" w:rsidP="008C2D5C">
      <w:pPr>
        <w:pStyle w:val="ListParagraph"/>
        <w:numPr>
          <w:ilvl w:val="0"/>
          <w:numId w:val="3"/>
        </w:numPr>
        <w:rPr>
          <w:rFonts w:asciiTheme="minorHAnsi" w:eastAsia="Times New Roman" w:hAnsiTheme="minorHAnsi" w:cstheme="minorHAnsi"/>
        </w:rPr>
      </w:pPr>
      <w:r>
        <w:rPr>
          <w:rFonts w:asciiTheme="minorHAnsi" w:eastAsia="Times New Roman" w:hAnsiTheme="minorHAnsi" w:cstheme="minorHAnsi"/>
        </w:rPr>
        <w:t>Evaluate</w:t>
      </w:r>
      <w:r w:rsidRPr="00646B93">
        <w:rPr>
          <w:rFonts w:asciiTheme="minorHAnsi" w:eastAsia="Times New Roman" w:hAnsiTheme="minorHAnsi" w:cstheme="minorHAnsi"/>
        </w:rPr>
        <w:t xml:space="preserve"> investment portfolio allocations. </w:t>
      </w:r>
    </w:p>
    <w:p w14:paraId="4730420B" w14:textId="77777777" w:rsidR="008C2D5C" w:rsidRPr="00646B93" w:rsidRDefault="008C2D5C" w:rsidP="008C2D5C">
      <w:pPr>
        <w:pStyle w:val="ListParagraph"/>
        <w:numPr>
          <w:ilvl w:val="0"/>
          <w:numId w:val="3"/>
        </w:numPr>
        <w:rPr>
          <w:rFonts w:asciiTheme="minorHAnsi" w:eastAsia="Times New Roman" w:hAnsiTheme="minorHAnsi" w:cstheme="minorHAnsi"/>
        </w:rPr>
      </w:pPr>
      <w:r w:rsidRPr="00646B93">
        <w:rPr>
          <w:rFonts w:asciiTheme="minorHAnsi" w:eastAsia="Times New Roman" w:hAnsiTheme="minorHAnsi" w:cstheme="minorHAnsi"/>
        </w:rPr>
        <w:t>Execute investment programs under senior direction and place trades.</w:t>
      </w:r>
    </w:p>
    <w:p w14:paraId="21627F15" w14:textId="77777777" w:rsidR="008C2D5C" w:rsidRPr="00646B93" w:rsidRDefault="008C2D5C" w:rsidP="008C2D5C">
      <w:pPr>
        <w:pStyle w:val="ListParagraph"/>
        <w:numPr>
          <w:ilvl w:val="0"/>
          <w:numId w:val="3"/>
        </w:numPr>
        <w:rPr>
          <w:rFonts w:asciiTheme="minorHAnsi" w:eastAsia="Times New Roman" w:hAnsiTheme="minorHAnsi" w:cstheme="minorHAnsi"/>
        </w:rPr>
      </w:pPr>
      <w:r w:rsidRPr="00646B93">
        <w:rPr>
          <w:rFonts w:asciiTheme="minorHAnsi" w:eastAsia="Times New Roman" w:hAnsiTheme="minorHAnsi" w:cstheme="minorHAnsi"/>
        </w:rPr>
        <w:t xml:space="preserve">Maintain continuing education on investment trends and financial markets through reading, </w:t>
      </w:r>
      <w:proofErr w:type="gramStart"/>
      <w:r w:rsidRPr="00646B93">
        <w:rPr>
          <w:rFonts w:asciiTheme="minorHAnsi" w:eastAsia="Times New Roman" w:hAnsiTheme="minorHAnsi" w:cstheme="minorHAnsi"/>
        </w:rPr>
        <w:t>seminars</w:t>
      </w:r>
      <w:proofErr w:type="gramEnd"/>
      <w:r w:rsidRPr="00646B93">
        <w:rPr>
          <w:rFonts w:asciiTheme="minorHAnsi" w:eastAsia="Times New Roman" w:hAnsiTheme="minorHAnsi" w:cstheme="minorHAnsi"/>
        </w:rPr>
        <w:t xml:space="preserve"> and conferences.</w:t>
      </w:r>
    </w:p>
    <w:p w14:paraId="5AB20F5C" w14:textId="77777777" w:rsidR="008C2D5C" w:rsidRPr="00646B93" w:rsidRDefault="008C2D5C" w:rsidP="008C2D5C">
      <w:pPr>
        <w:shd w:val="clear" w:color="auto" w:fill="FFFFFF"/>
        <w:spacing w:after="0" w:line="255" w:lineRule="atLeast"/>
        <w:textAlignment w:val="baseline"/>
        <w:rPr>
          <w:rFonts w:asciiTheme="minorHAnsi" w:hAnsiTheme="minorHAnsi" w:cstheme="minorHAnsi"/>
          <w:b/>
          <w:color w:val="auto"/>
          <w:sz w:val="22"/>
          <w:bdr w:val="none" w:sz="0" w:space="0" w:color="auto" w:frame="1"/>
        </w:rPr>
      </w:pPr>
      <w:r w:rsidRPr="00646B93">
        <w:rPr>
          <w:rFonts w:asciiTheme="minorHAnsi" w:hAnsiTheme="minorHAnsi" w:cstheme="minorHAnsi"/>
          <w:b/>
          <w:color w:val="auto"/>
          <w:sz w:val="22"/>
          <w:bdr w:val="none" w:sz="0" w:space="0" w:color="auto" w:frame="1"/>
        </w:rPr>
        <w:t xml:space="preserve">How to Apply: </w:t>
      </w:r>
    </w:p>
    <w:p w14:paraId="7C04283E" w14:textId="77777777" w:rsidR="008C2D5C" w:rsidRPr="0086509D" w:rsidRDefault="008C2D5C" w:rsidP="008C2D5C">
      <w:pPr>
        <w:pStyle w:val="BodyText"/>
        <w:spacing w:before="0" w:after="240" w:line="300" w:lineRule="auto"/>
        <w:ind w:left="450" w:firstLine="20"/>
        <w:rPr>
          <w:rFonts w:asciiTheme="minorHAnsi" w:hAnsiTheme="minorHAnsi" w:cstheme="minorHAnsi"/>
          <w:sz w:val="22"/>
          <w:szCs w:val="22"/>
        </w:rPr>
      </w:pPr>
      <w:r w:rsidRPr="0086509D">
        <w:rPr>
          <w:rFonts w:asciiTheme="minorHAnsi" w:hAnsiTheme="minorHAnsi" w:cstheme="minorHAnsi"/>
          <w:sz w:val="22"/>
          <w:szCs w:val="22"/>
        </w:rPr>
        <w:t>Please contact</w:t>
      </w:r>
      <w:r>
        <w:rPr>
          <w:rFonts w:asciiTheme="minorHAnsi" w:hAnsiTheme="minorHAnsi" w:cstheme="minorHAnsi"/>
          <w:sz w:val="22"/>
          <w:szCs w:val="22"/>
        </w:rPr>
        <w:t xml:space="preserve"> Jaami Clement, 888.866.6625, </w:t>
      </w:r>
      <w:hyperlink r:id="rId8" w:history="1">
        <w:r w:rsidRPr="00A94270">
          <w:rPr>
            <w:rStyle w:val="Hyperlink"/>
            <w:rFonts w:asciiTheme="minorHAnsi" w:eastAsiaTheme="majorEastAsia" w:hAnsiTheme="minorHAnsi" w:cstheme="minorHAnsi"/>
            <w:sz w:val="22"/>
            <w:szCs w:val="22"/>
          </w:rPr>
          <w:t>jaamic@iscjobs.com</w:t>
        </w:r>
      </w:hyperlink>
      <w:r>
        <w:rPr>
          <w:rFonts w:asciiTheme="minorHAnsi" w:hAnsiTheme="minorHAnsi" w:cstheme="minorHAnsi"/>
          <w:sz w:val="22"/>
          <w:szCs w:val="22"/>
        </w:rPr>
        <w:tab/>
      </w:r>
    </w:p>
    <w:p w14:paraId="4688BAF9" w14:textId="77777777" w:rsidR="008C2D5C" w:rsidRPr="00646B93" w:rsidRDefault="008C2D5C" w:rsidP="008C2D5C">
      <w:pPr>
        <w:shd w:val="clear" w:color="auto" w:fill="FFFFFF"/>
        <w:spacing w:after="0" w:line="255" w:lineRule="atLeast"/>
        <w:textAlignment w:val="baseline"/>
        <w:rPr>
          <w:rFonts w:asciiTheme="minorHAnsi" w:hAnsiTheme="minorHAnsi" w:cstheme="minorHAnsi"/>
          <w:b/>
          <w:color w:val="auto"/>
          <w:sz w:val="22"/>
        </w:rPr>
      </w:pPr>
      <w:r w:rsidRPr="00646B93">
        <w:rPr>
          <w:rFonts w:asciiTheme="minorHAnsi" w:hAnsiTheme="minorHAnsi" w:cstheme="minorHAnsi"/>
          <w:b/>
          <w:color w:val="auto"/>
          <w:sz w:val="22"/>
        </w:rPr>
        <w:t xml:space="preserve">Referrals – Do you know someone who may be a fit? </w:t>
      </w:r>
    </w:p>
    <w:p w14:paraId="0679C464" w14:textId="65DB36E5" w:rsidR="008C2D5C" w:rsidRDefault="008C2D5C" w:rsidP="008C2D5C">
      <w:pPr>
        <w:pStyle w:val="ListParagraph"/>
        <w:numPr>
          <w:ilvl w:val="0"/>
          <w:numId w:val="4"/>
        </w:numPr>
        <w:shd w:val="clear" w:color="auto" w:fill="FFFFFF"/>
        <w:spacing w:line="255" w:lineRule="atLeast"/>
        <w:textAlignment w:val="baseline"/>
        <w:rPr>
          <w:rFonts w:asciiTheme="minorHAnsi" w:hAnsiTheme="minorHAnsi" w:cstheme="minorHAnsi"/>
        </w:rPr>
      </w:pPr>
      <w:r w:rsidRPr="00646B93">
        <w:rPr>
          <w:rFonts w:asciiTheme="minorHAnsi" w:hAnsiTheme="minorHAnsi" w:cstheme="minorHAnsi"/>
        </w:rPr>
        <w:t>We gladly pay $500 for referrals that result in hire and keep all referrals confidential unless you ask us to use your name. We</w:t>
      </w:r>
      <w:r>
        <w:rPr>
          <w:rFonts w:asciiTheme="minorHAnsi" w:hAnsiTheme="minorHAnsi" w:cstheme="minorHAnsi"/>
        </w:rPr>
        <w:t xml:space="preserve"> are</w:t>
      </w:r>
      <w:r w:rsidRPr="00646B93">
        <w:rPr>
          <w:rFonts w:asciiTheme="minorHAnsi" w:hAnsiTheme="minorHAnsi" w:cstheme="minorHAnsi"/>
        </w:rPr>
        <w:t xml:space="preserve"> looking for </w:t>
      </w:r>
      <w:r>
        <w:rPr>
          <w:rFonts w:asciiTheme="minorHAnsi" w:hAnsiTheme="minorHAnsi" w:cstheme="minorHAnsi"/>
        </w:rPr>
        <w:t xml:space="preserve">sharp </w:t>
      </w:r>
      <w:r w:rsidR="00D316A0" w:rsidRPr="00D316A0">
        <w:rPr>
          <w:rFonts w:asciiTheme="minorHAnsi" w:hAnsiTheme="minorHAnsi" w:cstheme="minorHAnsi"/>
          <w:bCs/>
          <w:color w:val="000000"/>
        </w:rPr>
        <w:t>Associate Advisor/</w:t>
      </w:r>
      <w:r>
        <w:rPr>
          <w:rFonts w:asciiTheme="minorHAnsi" w:hAnsiTheme="minorHAnsi" w:cstheme="minorHAnsi"/>
        </w:rPr>
        <w:t xml:space="preserve">Investment </w:t>
      </w:r>
      <w:r w:rsidRPr="00646B93">
        <w:rPr>
          <w:rFonts w:asciiTheme="minorHAnsi" w:hAnsiTheme="minorHAnsi" w:cstheme="minorHAnsi"/>
        </w:rPr>
        <w:t>Associate</w:t>
      </w:r>
      <w:r>
        <w:rPr>
          <w:rFonts w:asciiTheme="minorHAnsi" w:hAnsiTheme="minorHAnsi" w:cstheme="minorHAnsi"/>
        </w:rPr>
        <w:t xml:space="preserve"> </w:t>
      </w:r>
      <w:r w:rsidRPr="00646B93">
        <w:rPr>
          <w:rFonts w:asciiTheme="minorHAnsi" w:hAnsiTheme="minorHAnsi" w:cstheme="minorHAnsi"/>
        </w:rPr>
        <w:t>– whos</w:t>
      </w:r>
      <w:r>
        <w:rPr>
          <w:rFonts w:asciiTheme="minorHAnsi" w:hAnsiTheme="minorHAnsi" w:cstheme="minorHAnsi"/>
        </w:rPr>
        <w:t>e</w:t>
      </w:r>
      <w:r w:rsidRPr="00646B93">
        <w:rPr>
          <w:rFonts w:asciiTheme="minorHAnsi" w:hAnsiTheme="minorHAnsi" w:cstheme="minorHAnsi"/>
        </w:rPr>
        <w:t xml:space="preserve"> name comes to mind?</w:t>
      </w:r>
    </w:p>
    <w:p w14:paraId="086FF351" w14:textId="77777777" w:rsidR="008C2D5C" w:rsidRDefault="008C2D5C" w:rsidP="008C2D5C"/>
    <w:p w14:paraId="7017F1A1" w14:textId="59EAC0CB" w:rsidR="00F35762" w:rsidRDefault="00F35762" w:rsidP="00F35762">
      <w:pPr>
        <w:shd w:val="clear" w:color="auto" w:fill="FFFFFF"/>
        <w:spacing w:line="255" w:lineRule="atLeast"/>
        <w:textAlignment w:val="baseline"/>
        <w:rPr>
          <w:rFonts w:asciiTheme="minorHAnsi" w:hAnsiTheme="minorHAnsi" w:cstheme="minorHAnsi"/>
        </w:rPr>
      </w:pPr>
    </w:p>
    <w:p w14:paraId="0ED3B30B" w14:textId="77777777" w:rsidR="00F35762" w:rsidRPr="0086509D" w:rsidRDefault="00F35762" w:rsidP="00F35762">
      <w:pPr>
        <w:rPr>
          <w:rFonts w:asciiTheme="minorHAnsi" w:hAnsiTheme="minorHAnsi" w:cstheme="minorHAnsi"/>
          <w:b/>
          <w:sz w:val="36"/>
        </w:rPr>
      </w:pPr>
      <w:r w:rsidRPr="0086509D">
        <w:rPr>
          <w:rFonts w:asciiTheme="minorHAnsi" w:hAnsiTheme="minorHAnsi" w:cstheme="minorHAnsi"/>
          <w:b/>
          <w:sz w:val="36"/>
        </w:rPr>
        <w:t>SEO</w:t>
      </w:r>
    </w:p>
    <w:p w14:paraId="6A885455" w14:textId="77777777" w:rsidR="00F35762" w:rsidRPr="0086509D" w:rsidRDefault="00F35762" w:rsidP="00F35762">
      <w:pPr>
        <w:pStyle w:val="ListParagraph"/>
        <w:numPr>
          <w:ilvl w:val="0"/>
          <w:numId w:val="8"/>
        </w:numPr>
        <w:rPr>
          <w:rFonts w:asciiTheme="minorHAnsi" w:hAnsiTheme="minorHAnsi" w:cstheme="minorHAnsi"/>
        </w:rPr>
      </w:pPr>
      <w:r w:rsidRPr="0086509D">
        <w:rPr>
          <w:rFonts w:asciiTheme="minorHAnsi" w:hAnsiTheme="minorHAnsi" w:cstheme="minorHAnsi"/>
          <w:b/>
          <w:sz w:val="28"/>
        </w:rPr>
        <w:t xml:space="preserve">TITLE: </w:t>
      </w:r>
      <w:r w:rsidRPr="0086509D">
        <w:rPr>
          <w:rFonts w:asciiTheme="minorHAnsi" w:hAnsiTheme="minorHAnsi" w:cstheme="minorHAnsi"/>
          <w:b/>
        </w:rPr>
        <w:t>(</w:t>
      </w:r>
      <w:r w:rsidRPr="0086509D">
        <w:rPr>
          <w:rFonts w:asciiTheme="minorHAnsi" w:hAnsiTheme="minorHAnsi" w:cstheme="minorHAnsi"/>
          <w:sz w:val="18"/>
        </w:rPr>
        <w:t>this is how Google indexes pages, think “what words would someone use to search for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5"/>
      </w:tblGrid>
      <w:tr w:rsidR="00F35762" w:rsidRPr="0086509D" w14:paraId="38D99E97" w14:textId="77777777" w:rsidTr="00916636">
        <w:trPr>
          <w:trHeight w:val="647"/>
        </w:trPr>
        <w:tc>
          <w:tcPr>
            <w:tcW w:w="8905" w:type="dxa"/>
            <w:shd w:val="clear" w:color="auto" w:fill="auto"/>
          </w:tcPr>
          <w:p w14:paraId="0B182895" w14:textId="07CECBCB" w:rsidR="00F35762" w:rsidRPr="00D316A0" w:rsidRDefault="00F35762" w:rsidP="00916636">
            <w:pPr>
              <w:rPr>
                <w:rFonts w:asciiTheme="majorHAnsi" w:hAnsiTheme="majorHAnsi" w:cstheme="majorHAnsi"/>
                <w:b/>
                <w:bCs/>
              </w:rPr>
            </w:pPr>
            <w:r w:rsidRPr="00D316A0">
              <w:rPr>
                <w:rFonts w:asciiTheme="majorHAnsi" w:hAnsiTheme="majorHAnsi" w:cstheme="majorHAnsi"/>
                <w:b/>
                <w:bCs/>
              </w:rPr>
              <w:t xml:space="preserve">Associate Advisor, </w:t>
            </w:r>
            <w:r w:rsidR="00D316A0" w:rsidRPr="00D316A0">
              <w:rPr>
                <w:rFonts w:asciiTheme="majorHAnsi" w:hAnsiTheme="majorHAnsi" w:cstheme="majorHAnsi"/>
                <w:b/>
                <w:bCs/>
              </w:rPr>
              <w:t xml:space="preserve">Client </w:t>
            </w:r>
            <w:r w:rsidRPr="00D316A0">
              <w:rPr>
                <w:rFonts w:asciiTheme="majorHAnsi" w:hAnsiTheme="majorHAnsi" w:cstheme="majorHAnsi"/>
                <w:b/>
                <w:bCs/>
              </w:rPr>
              <w:t>Advisor,</w:t>
            </w:r>
            <w:r w:rsidR="00D316A0" w:rsidRPr="00D316A0">
              <w:rPr>
                <w:rFonts w:asciiTheme="majorHAnsi" w:hAnsiTheme="majorHAnsi" w:cstheme="majorHAnsi"/>
                <w:b/>
                <w:bCs/>
              </w:rPr>
              <w:t xml:space="preserve"> Advisor</w:t>
            </w:r>
            <w:r w:rsidRPr="00D316A0">
              <w:rPr>
                <w:rFonts w:asciiTheme="majorHAnsi" w:hAnsiTheme="majorHAnsi" w:cstheme="majorHAnsi"/>
                <w:b/>
                <w:bCs/>
              </w:rPr>
              <w:t xml:space="preserve"> Investment Advisor, </w:t>
            </w:r>
            <w:r w:rsidR="00D316A0" w:rsidRPr="00D316A0">
              <w:rPr>
                <w:rFonts w:asciiTheme="majorHAnsi" w:hAnsiTheme="majorHAnsi" w:cstheme="majorHAnsi"/>
                <w:b/>
                <w:bCs/>
              </w:rPr>
              <w:t xml:space="preserve">Client Service Analyst, </w:t>
            </w:r>
            <w:r w:rsidRPr="00D316A0">
              <w:rPr>
                <w:rFonts w:asciiTheme="majorHAnsi" w:hAnsiTheme="majorHAnsi" w:cstheme="majorHAnsi"/>
                <w:b/>
                <w:bCs/>
              </w:rPr>
              <w:t xml:space="preserve">Investment Analyst, Investment Associate, Client Advisory Associate, Portfolio Management Associate, PM Analyst, Portfolio Manager, Portfolio Management Associate, Client Service Associate, </w:t>
            </w:r>
            <w:r w:rsidR="00D316A0" w:rsidRPr="00D316A0">
              <w:rPr>
                <w:rFonts w:asciiTheme="majorHAnsi" w:hAnsiTheme="majorHAnsi" w:cstheme="majorHAnsi"/>
                <w:b/>
                <w:bCs/>
              </w:rPr>
              <w:t xml:space="preserve">Client Services, Client Coordinator, Associate Client Advisor, </w:t>
            </w:r>
            <w:r w:rsidRPr="00D316A0">
              <w:rPr>
                <w:rFonts w:asciiTheme="majorHAnsi" w:hAnsiTheme="majorHAnsi" w:cstheme="majorHAnsi"/>
                <w:b/>
                <w:bCs/>
              </w:rPr>
              <w:t xml:space="preserve">Client Associate, Client Analyst, Portfolio Analyst, Associate Wealth Advisor, Investment Management, </w:t>
            </w:r>
            <w:r w:rsidR="00D316A0" w:rsidRPr="00D316A0">
              <w:rPr>
                <w:rFonts w:asciiTheme="majorHAnsi" w:hAnsiTheme="majorHAnsi" w:cstheme="majorHAnsi"/>
                <w:b/>
                <w:bCs/>
              </w:rPr>
              <w:t xml:space="preserve">Wealth Management Associate Registered Investment Analyst, Registered Client Service Associate, Registered Investment Associate </w:t>
            </w:r>
            <w:r w:rsidRPr="00D316A0">
              <w:rPr>
                <w:rFonts w:asciiTheme="majorHAnsi" w:hAnsiTheme="majorHAnsi" w:cstheme="majorHAnsi"/>
                <w:b/>
                <w:bCs/>
              </w:rPr>
              <w:t>Wealth Advisor, Wealth Advisory, Client Advisor, Client Advice, Financial Advisor, Wealth Advisory Associate, Financial Operations, HNW Client, HNW Family Office, RIA, UHNW Family Office, Family Office Services, Senior Family Office Advisor, Client Advisory, Relationship Manager, Private Client Associate, Private Client, Portfolio Management, CFA, Family Office Support</w:t>
            </w:r>
            <w:r w:rsidR="00D316A0" w:rsidRPr="00D316A0">
              <w:rPr>
                <w:rStyle w:val="Heading1Char"/>
                <w:rFonts w:asciiTheme="majorHAnsi" w:hAnsiTheme="majorHAnsi" w:cstheme="majorHAnsi"/>
                <w:b/>
                <w:bCs/>
              </w:rPr>
              <w:t xml:space="preserve"> </w:t>
            </w:r>
            <w:r w:rsidR="00D316A0" w:rsidRPr="00D316A0">
              <w:rPr>
                <w:rFonts w:asciiTheme="majorHAnsi" w:hAnsiTheme="majorHAnsi" w:cstheme="majorHAnsi"/>
                <w:b/>
                <w:bCs/>
              </w:rPr>
              <w:t>Multi Family Jobs, Multi Family Careers, Investment Careers, Wealth Management Careers, CSA, RIA, UHNW clients, Financial Services, Investment Banking, Investment Services, Client Servicing, Client Facing, Investment Management, Wealth Advisor, Associate Client Advisory, Finance Careers, Private Wealth Management, Wealth Management Advisory, Front Office Client Services, Investment career, finance careers, recruiter, ESG, Impact Investments, Social Impact Investments</w:t>
            </w:r>
          </w:p>
        </w:tc>
      </w:tr>
    </w:tbl>
    <w:p w14:paraId="0FA5E51E" w14:textId="77777777" w:rsidR="00F35762" w:rsidRPr="0086509D" w:rsidRDefault="00F35762" w:rsidP="00F35762">
      <w:pPr>
        <w:pStyle w:val="ListParagraph"/>
        <w:numPr>
          <w:ilvl w:val="0"/>
          <w:numId w:val="8"/>
        </w:numPr>
        <w:rPr>
          <w:rFonts w:asciiTheme="minorHAnsi" w:hAnsiTheme="minorHAnsi" w:cstheme="minorHAnsi"/>
          <w:noProof/>
        </w:rPr>
      </w:pPr>
      <w:r w:rsidRPr="0086509D">
        <w:rPr>
          <w:rFonts w:asciiTheme="minorHAnsi" w:hAnsiTheme="minorHAnsi" w:cstheme="minorHAnsi"/>
          <w:b/>
          <w:sz w:val="28"/>
        </w:rPr>
        <w:t>Description:</w:t>
      </w:r>
      <w:r w:rsidRPr="0086509D">
        <w:rPr>
          <w:rFonts w:asciiTheme="minorHAnsi" w:hAnsiTheme="minorHAnsi" w:cstheme="minorHAnsi"/>
          <w:sz w:val="28"/>
        </w:rPr>
        <w:t xml:space="preserve"> </w:t>
      </w:r>
      <w:r w:rsidRPr="0086509D">
        <w:rPr>
          <w:rFonts w:asciiTheme="minorHAnsi" w:hAnsiTheme="minorHAnsi" w:cstheme="minorHAnsi"/>
        </w:rPr>
        <w:t xml:space="preserve">(This is what shows up UNDER the link when you do a google search, explaining what is on the page.  </w:t>
      </w:r>
      <w:r w:rsidRPr="0086509D">
        <w:rPr>
          <w:rFonts w:asciiTheme="minorHAnsi" w:hAnsiTheme="minorHAnsi" w:cstheme="minorHAnsi"/>
          <w:b/>
        </w:rPr>
        <w:t>Max 160 characters.</w:t>
      </w:r>
      <w:r w:rsidRPr="0086509D">
        <w:rPr>
          <w:rFonts w:asciiTheme="minorHAnsi" w:hAnsiTheme="minorHAnsi"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F35762" w:rsidRPr="0086509D" w14:paraId="1EFDCA2F" w14:textId="77777777" w:rsidTr="00916636">
        <w:trPr>
          <w:trHeight w:val="683"/>
        </w:trPr>
        <w:tc>
          <w:tcPr>
            <w:tcW w:w="9350" w:type="dxa"/>
            <w:shd w:val="clear" w:color="auto" w:fill="auto"/>
          </w:tcPr>
          <w:p w14:paraId="6A5376B4" w14:textId="2D321CD6" w:rsidR="00F35762" w:rsidRPr="0086509D" w:rsidRDefault="008013B1" w:rsidP="00916636">
            <w:pPr>
              <w:rPr>
                <w:rFonts w:asciiTheme="minorHAnsi" w:hAnsiTheme="minorHAnsi" w:cstheme="minorHAnsi"/>
              </w:rPr>
            </w:pPr>
            <w:r>
              <w:rPr>
                <w:rFonts w:asciiTheme="minorHAnsi" w:hAnsiTheme="minorHAnsi" w:cstheme="minorHAnsi"/>
              </w:rPr>
              <w:t xml:space="preserve">Associate </w:t>
            </w:r>
            <w:r w:rsidR="00745DF0">
              <w:rPr>
                <w:rFonts w:asciiTheme="minorHAnsi" w:hAnsiTheme="minorHAnsi" w:cstheme="minorHAnsi"/>
              </w:rPr>
              <w:t>Advisor</w:t>
            </w:r>
            <w:r>
              <w:rPr>
                <w:rFonts w:asciiTheme="minorHAnsi" w:hAnsiTheme="minorHAnsi" w:cstheme="minorHAnsi"/>
              </w:rPr>
              <w:t>/</w:t>
            </w:r>
            <w:r w:rsidR="00F35762">
              <w:rPr>
                <w:rFonts w:asciiTheme="minorHAnsi" w:hAnsiTheme="minorHAnsi" w:cstheme="minorHAnsi"/>
              </w:rPr>
              <w:t xml:space="preserve">Investment Associate career </w:t>
            </w:r>
            <w:r w:rsidR="00F35762" w:rsidRPr="0086509D">
              <w:rPr>
                <w:rFonts w:asciiTheme="minorHAnsi" w:hAnsiTheme="minorHAnsi" w:cstheme="minorHAnsi"/>
              </w:rPr>
              <w:t>opportunit</w:t>
            </w:r>
            <w:r>
              <w:rPr>
                <w:rFonts w:asciiTheme="minorHAnsi" w:hAnsiTheme="minorHAnsi" w:cstheme="minorHAnsi"/>
              </w:rPr>
              <w:t>ies</w:t>
            </w:r>
            <w:r w:rsidR="00F35762" w:rsidRPr="0086509D">
              <w:rPr>
                <w:rFonts w:asciiTheme="minorHAnsi" w:hAnsiTheme="minorHAnsi" w:cstheme="minorHAnsi"/>
              </w:rPr>
              <w:t xml:space="preserve"> </w:t>
            </w:r>
            <w:r w:rsidR="00F35762">
              <w:rPr>
                <w:rFonts w:asciiTheme="minorHAnsi" w:hAnsiTheme="minorHAnsi" w:cstheme="minorHAnsi"/>
              </w:rPr>
              <w:t xml:space="preserve">with a well-established and highly regarded </w:t>
            </w:r>
            <w:r>
              <w:rPr>
                <w:rFonts w:asciiTheme="minorHAnsi" w:hAnsiTheme="minorHAnsi" w:cstheme="minorHAnsi"/>
              </w:rPr>
              <w:t>multi-family-office</w:t>
            </w:r>
            <w:r w:rsidR="00F35762">
              <w:rPr>
                <w:rFonts w:asciiTheme="minorHAnsi" w:hAnsiTheme="minorHAnsi" w:cstheme="minorHAnsi"/>
              </w:rPr>
              <w:t xml:space="preserve"> with a growing </w:t>
            </w:r>
            <w:r>
              <w:rPr>
                <w:rFonts w:asciiTheme="minorHAnsi" w:hAnsiTheme="minorHAnsi" w:cstheme="minorHAnsi"/>
              </w:rPr>
              <w:t xml:space="preserve">presence in </w:t>
            </w:r>
            <w:r w:rsidR="00FD2404">
              <w:rPr>
                <w:rFonts w:asciiTheme="minorHAnsi" w:hAnsiTheme="minorHAnsi" w:cstheme="minorHAnsi"/>
              </w:rPr>
              <w:t>New York City</w:t>
            </w:r>
            <w:r>
              <w:rPr>
                <w:rFonts w:asciiTheme="minorHAnsi" w:hAnsiTheme="minorHAnsi" w:cstheme="minorHAnsi"/>
              </w:rPr>
              <w:t>.</w:t>
            </w:r>
          </w:p>
        </w:tc>
      </w:tr>
    </w:tbl>
    <w:p w14:paraId="09422B0B" w14:textId="77777777" w:rsidR="00F35762" w:rsidRPr="0086509D" w:rsidRDefault="00F35762" w:rsidP="00F35762">
      <w:pPr>
        <w:pStyle w:val="ListParagraph"/>
        <w:numPr>
          <w:ilvl w:val="0"/>
          <w:numId w:val="8"/>
        </w:numPr>
        <w:rPr>
          <w:rFonts w:asciiTheme="minorHAnsi" w:hAnsiTheme="minorHAnsi" w:cstheme="minorHAnsi"/>
          <w:sz w:val="20"/>
        </w:rPr>
      </w:pPr>
      <w:r w:rsidRPr="0086509D">
        <w:rPr>
          <w:rFonts w:asciiTheme="minorHAnsi" w:hAnsiTheme="minorHAnsi" w:cstheme="minorHAnsi"/>
          <w:b/>
          <w:sz w:val="28"/>
        </w:rPr>
        <w:t xml:space="preserve">TAGS: </w:t>
      </w:r>
      <w:r w:rsidRPr="0086509D">
        <w:rPr>
          <w:rFonts w:asciiTheme="minorHAnsi" w:hAnsiTheme="minorHAnsi" w:cstheme="minorHAnsi"/>
          <w:sz w:val="20"/>
        </w:rPr>
        <w:t xml:space="preserve">Another way google Indexes pages- “Meta Tags” can be any relevant keywords.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3"/>
      </w:tblGrid>
      <w:tr w:rsidR="00F35762" w:rsidRPr="0086509D" w14:paraId="457D1D46" w14:textId="77777777" w:rsidTr="00916636">
        <w:trPr>
          <w:trHeight w:val="551"/>
        </w:trPr>
        <w:tc>
          <w:tcPr>
            <w:tcW w:w="8723" w:type="dxa"/>
            <w:shd w:val="clear" w:color="auto" w:fill="auto"/>
          </w:tcPr>
          <w:p w14:paraId="4A7A00CA" w14:textId="010448D9" w:rsidR="00F35762" w:rsidRPr="0086509D" w:rsidRDefault="00F35762" w:rsidP="00916636">
            <w:pPr>
              <w:rPr>
                <w:rFonts w:asciiTheme="minorHAnsi" w:hAnsiTheme="minorHAnsi" w:cstheme="minorHAnsi"/>
              </w:rPr>
            </w:pPr>
            <w:r w:rsidRPr="0086509D">
              <w:rPr>
                <w:rFonts w:asciiTheme="minorHAnsi" w:hAnsiTheme="minorHAnsi" w:cstheme="minorHAnsi"/>
              </w:rPr>
              <w:t xml:space="preserve">Hiring now, </w:t>
            </w:r>
            <w:r>
              <w:rPr>
                <w:rFonts w:asciiTheme="minorHAnsi" w:hAnsiTheme="minorHAnsi" w:cstheme="minorHAnsi"/>
              </w:rPr>
              <w:t xml:space="preserve">Now Hiring, Investment Associate, </w:t>
            </w:r>
            <w:r w:rsidR="008013B1">
              <w:rPr>
                <w:rFonts w:asciiTheme="minorHAnsi" w:hAnsiTheme="minorHAnsi" w:cstheme="minorHAnsi"/>
              </w:rPr>
              <w:t xml:space="preserve">Associate Advisor, </w:t>
            </w:r>
            <w:r>
              <w:rPr>
                <w:rFonts w:asciiTheme="minorHAnsi" w:hAnsiTheme="minorHAnsi" w:cstheme="minorHAnsi"/>
              </w:rPr>
              <w:t xml:space="preserve">Portfolio Management, Portfolio Analytics, </w:t>
            </w:r>
            <w:r w:rsidRPr="0086509D">
              <w:rPr>
                <w:rFonts w:asciiTheme="minorHAnsi" w:hAnsiTheme="minorHAnsi" w:cstheme="minorHAnsi"/>
              </w:rPr>
              <w:t>RIA, Multi Family Office, Single Family Office, Wealth Advisory Operations</w:t>
            </w:r>
            <w:r>
              <w:rPr>
                <w:rFonts w:asciiTheme="minorHAnsi" w:hAnsiTheme="minorHAnsi" w:cstheme="minorHAnsi"/>
              </w:rPr>
              <w:t xml:space="preserve">, </w:t>
            </w:r>
            <w:r w:rsidRPr="0086509D">
              <w:rPr>
                <w:rFonts w:asciiTheme="minorHAnsi" w:hAnsiTheme="minorHAnsi" w:cstheme="minorHAnsi"/>
              </w:rPr>
              <w:t xml:space="preserve">Wealth Advisor, Financial Advice, Financial Advisory, Financial Advisor, Client Support, Client Facing, Client portfolio, </w:t>
            </w:r>
            <w:r w:rsidR="008013B1">
              <w:rPr>
                <w:rFonts w:asciiTheme="minorHAnsi" w:hAnsiTheme="minorHAnsi" w:cstheme="minorHAnsi"/>
              </w:rPr>
              <w:t xml:space="preserve">Client Advisor, </w:t>
            </w:r>
            <w:r w:rsidRPr="0086509D">
              <w:rPr>
                <w:rFonts w:asciiTheme="minorHAnsi" w:hAnsiTheme="minorHAnsi" w:cstheme="minorHAnsi"/>
              </w:rPr>
              <w:t>Portfolio Management, CFA, Family Office Support, UHNW, Wealth Operations, Financial Operations, UHNW Client, UHNW, HNW, HNW Client, UHNW Tax, Single Family Office, Multi Family Office jobs, Multi Family Office Career, RIA, RIA Career, Family Office Accounting, Investment Career, Operations Job, Investment Job, open job, Portfolio Management career, Chartered Financial Analyst, Financial Analyst, Client relationship Management, Investment Management</w:t>
            </w:r>
            <w:r>
              <w:rPr>
                <w:rFonts w:asciiTheme="minorHAnsi" w:hAnsiTheme="minorHAnsi" w:cstheme="minorHAnsi"/>
              </w:rPr>
              <w:t xml:space="preserve">, </w:t>
            </w:r>
            <w:r w:rsidR="00FD2404">
              <w:rPr>
                <w:rFonts w:asciiTheme="minorHAnsi" w:hAnsiTheme="minorHAnsi" w:cstheme="minorHAnsi"/>
              </w:rPr>
              <w:t>NYC</w:t>
            </w:r>
            <w:r>
              <w:rPr>
                <w:rFonts w:asciiTheme="minorHAnsi" w:hAnsiTheme="minorHAnsi" w:cstheme="minorHAnsi"/>
              </w:rPr>
              <w:t xml:space="preserve"> Careers, Investment Careers </w:t>
            </w:r>
            <w:r w:rsidR="00FD2404">
              <w:rPr>
                <w:rFonts w:asciiTheme="minorHAnsi" w:hAnsiTheme="minorHAnsi" w:cstheme="minorHAnsi"/>
              </w:rPr>
              <w:t>New York</w:t>
            </w:r>
            <w:r>
              <w:rPr>
                <w:rFonts w:asciiTheme="minorHAnsi" w:hAnsiTheme="minorHAnsi" w:cstheme="minorHAnsi"/>
              </w:rPr>
              <w:t>,</w:t>
            </w:r>
            <w:r w:rsidR="008C2D5C">
              <w:rPr>
                <w:rFonts w:asciiTheme="minorHAnsi" w:hAnsiTheme="minorHAnsi" w:cstheme="minorHAnsi"/>
              </w:rPr>
              <w:t xml:space="preserve"> </w:t>
            </w:r>
            <w:r w:rsidR="008013B1">
              <w:rPr>
                <w:rFonts w:asciiTheme="minorHAnsi" w:hAnsiTheme="minorHAnsi" w:cstheme="minorHAnsi"/>
              </w:rPr>
              <w:t>Texas</w:t>
            </w:r>
            <w:r w:rsidR="008C2D5C">
              <w:rPr>
                <w:rFonts w:asciiTheme="minorHAnsi" w:hAnsiTheme="minorHAnsi" w:cstheme="minorHAnsi"/>
              </w:rPr>
              <w:t xml:space="preserve"> </w:t>
            </w:r>
            <w:r>
              <w:rPr>
                <w:rFonts w:asciiTheme="minorHAnsi" w:hAnsiTheme="minorHAnsi" w:cstheme="minorHAnsi"/>
              </w:rPr>
              <w:t xml:space="preserve">Careers, </w:t>
            </w:r>
            <w:r w:rsidR="00FD2404">
              <w:rPr>
                <w:rFonts w:asciiTheme="minorHAnsi" w:hAnsiTheme="minorHAnsi" w:cstheme="minorHAnsi"/>
              </w:rPr>
              <w:t>NYC</w:t>
            </w:r>
            <w:r w:rsidR="008013B1">
              <w:rPr>
                <w:rFonts w:asciiTheme="minorHAnsi" w:hAnsiTheme="minorHAnsi" w:cstheme="minorHAnsi"/>
              </w:rPr>
              <w:t xml:space="preserve"> Investment Associate</w:t>
            </w:r>
            <w:r>
              <w:rPr>
                <w:rFonts w:asciiTheme="minorHAnsi" w:hAnsiTheme="minorHAnsi" w:cstheme="minorHAnsi"/>
              </w:rPr>
              <w:t xml:space="preserve"> opportunities, </w:t>
            </w:r>
            <w:r w:rsidR="008013B1">
              <w:rPr>
                <w:rFonts w:asciiTheme="minorHAnsi" w:hAnsiTheme="minorHAnsi" w:cstheme="minorHAnsi"/>
              </w:rPr>
              <w:t>Multi-Family-Office</w:t>
            </w:r>
            <w:r>
              <w:rPr>
                <w:rFonts w:asciiTheme="minorHAnsi" w:hAnsiTheme="minorHAnsi" w:cstheme="minorHAnsi"/>
              </w:rPr>
              <w:t xml:space="preserve"> Careers</w:t>
            </w:r>
          </w:p>
        </w:tc>
      </w:tr>
    </w:tbl>
    <w:p w14:paraId="3114B57E" w14:textId="13FF15D2" w:rsidR="008013B1" w:rsidRDefault="008013B1" w:rsidP="008013B1">
      <w:pPr>
        <w:pStyle w:val="ListParagraph"/>
        <w:rPr>
          <w:rFonts w:asciiTheme="minorHAnsi" w:hAnsiTheme="minorHAnsi" w:cstheme="minorHAnsi"/>
          <w:b/>
          <w:sz w:val="28"/>
        </w:rPr>
      </w:pPr>
    </w:p>
    <w:p w14:paraId="3BF4CF8A" w14:textId="77777777" w:rsidR="008013B1" w:rsidRPr="008013B1" w:rsidRDefault="008013B1" w:rsidP="008013B1">
      <w:pPr>
        <w:pStyle w:val="ListParagraph"/>
        <w:rPr>
          <w:rFonts w:asciiTheme="minorHAnsi" w:hAnsiTheme="minorHAnsi" w:cstheme="minorHAnsi"/>
          <w:b/>
          <w:sz w:val="28"/>
        </w:rPr>
      </w:pPr>
    </w:p>
    <w:p w14:paraId="6BD8E2BD" w14:textId="125DBC7D" w:rsidR="00F35762" w:rsidRPr="0086509D" w:rsidRDefault="00F35762" w:rsidP="00F35762">
      <w:pPr>
        <w:pStyle w:val="ListParagraph"/>
        <w:numPr>
          <w:ilvl w:val="0"/>
          <w:numId w:val="8"/>
        </w:numPr>
        <w:rPr>
          <w:rFonts w:asciiTheme="minorHAnsi" w:hAnsiTheme="minorHAnsi" w:cstheme="minorHAnsi"/>
          <w:b/>
          <w:sz w:val="28"/>
        </w:rPr>
      </w:pPr>
      <w:r w:rsidRPr="0086509D">
        <w:rPr>
          <w:rFonts w:asciiTheme="minorHAnsi" w:hAnsiTheme="minorHAnsi" w:cstheme="minorHAnsi"/>
          <w:b/>
          <w:sz w:val="28"/>
        </w:rPr>
        <w:lastRenderedPageBreak/>
        <w:t xml:space="preserve">HASHTAGS: </w:t>
      </w:r>
    </w:p>
    <w:p w14:paraId="7A7F6478" w14:textId="07FAD201" w:rsidR="00F35762" w:rsidRPr="00060240" w:rsidRDefault="00F35762" w:rsidP="00F35762">
      <w:pPr>
        <w:ind w:left="360"/>
        <w:rPr>
          <w:rFonts w:asciiTheme="minorHAnsi" w:hAnsiTheme="minorHAnsi" w:cstheme="minorHAnsi"/>
        </w:rPr>
      </w:pPr>
      <w:r>
        <w:rPr>
          <w:rFonts w:asciiTheme="minorHAnsi" w:hAnsiTheme="minorHAnsi" w:cstheme="minorHAnsi"/>
        </w:rPr>
        <w:t xml:space="preserve">#iscjobs </w:t>
      </w:r>
      <w:r w:rsidRPr="0086509D">
        <w:rPr>
          <w:rFonts w:asciiTheme="minorHAnsi" w:hAnsiTheme="minorHAnsi" w:cstheme="minorHAnsi"/>
        </w:rPr>
        <w:t>#Nowhiring #HiringDuringCovid19 #HiringNow #CareerOpening #Hiring # #RIA #</w:t>
      </w:r>
      <w:r w:rsidR="008013B1">
        <w:rPr>
          <w:rFonts w:asciiTheme="minorHAnsi" w:hAnsiTheme="minorHAnsi" w:cstheme="minorHAnsi"/>
        </w:rPr>
        <w:t>AssociateAdvisor</w:t>
      </w:r>
      <w:r>
        <w:rPr>
          <w:rFonts w:asciiTheme="minorHAnsi" w:hAnsiTheme="minorHAnsi" w:cstheme="minorHAnsi"/>
        </w:rPr>
        <w:t xml:space="preserve"> #</w:t>
      </w:r>
      <w:r w:rsidR="008013B1">
        <w:rPr>
          <w:rFonts w:asciiTheme="minorHAnsi" w:hAnsiTheme="minorHAnsi" w:cstheme="minorHAnsi"/>
        </w:rPr>
        <w:t>AssociateClientAdvisor #registeredinvestmentadvisor</w:t>
      </w:r>
      <w:r>
        <w:rPr>
          <w:rFonts w:asciiTheme="minorHAnsi" w:hAnsiTheme="minorHAnsi" w:cstheme="minorHAnsi"/>
        </w:rPr>
        <w:t xml:space="preserve">  #InvestmentAssociate #WealthAdvisoryCareer #</w:t>
      </w:r>
      <w:r w:rsidR="00FD2404" w:rsidRPr="00FD2404">
        <w:rPr>
          <w:rFonts w:asciiTheme="minorHAnsi" w:hAnsiTheme="minorHAnsi" w:cstheme="minorHAnsi"/>
        </w:rPr>
        <w:t xml:space="preserve"> </w:t>
      </w:r>
      <w:r w:rsidR="00FD2404">
        <w:rPr>
          <w:rFonts w:asciiTheme="minorHAnsi" w:hAnsiTheme="minorHAnsi" w:cstheme="minorHAnsi"/>
        </w:rPr>
        <w:t>#</w:t>
      </w:r>
      <w:r w:rsidR="00FD2404">
        <w:rPr>
          <w:rFonts w:asciiTheme="minorHAnsi" w:hAnsiTheme="minorHAnsi" w:cstheme="minorHAnsi"/>
        </w:rPr>
        <w:t>NewYorkCity</w:t>
      </w:r>
      <w:r w:rsidR="00FD2404">
        <w:rPr>
          <w:rFonts w:asciiTheme="minorHAnsi" w:hAnsiTheme="minorHAnsi" w:cstheme="minorHAnsi"/>
        </w:rPr>
        <w:t xml:space="preserve">Careers #NYC </w:t>
      </w:r>
      <w:r>
        <w:rPr>
          <w:rFonts w:asciiTheme="minorHAnsi" w:hAnsiTheme="minorHAnsi" w:cstheme="minorHAnsi"/>
        </w:rPr>
        <w:t>#</w:t>
      </w:r>
      <w:r w:rsidR="00FD2404">
        <w:rPr>
          <w:rFonts w:asciiTheme="minorHAnsi" w:hAnsiTheme="minorHAnsi" w:cstheme="minorHAnsi"/>
        </w:rPr>
        <w:t>NYC</w:t>
      </w:r>
      <w:r>
        <w:rPr>
          <w:rFonts w:asciiTheme="minorHAnsi" w:hAnsiTheme="minorHAnsi" w:cstheme="minorHAnsi"/>
        </w:rPr>
        <w:t xml:space="preserve">Careers </w:t>
      </w:r>
      <w:r w:rsidR="008013B1">
        <w:rPr>
          <w:rFonts w:asciiTheme="minorHAnsi" w:hAnsiTheme="minorHAnsi" w:cstheme="minorHAnsi"/>
        </w:rPr>
        <w:t>#</w:t>
      </w:r>
      <w:r w:rsidR="00FD2404">
        <w:rPr>
          <w:rFonts w:asciiTheme="minorHAnsi" w:hAnsiTheme="minorHAnsi" w:cstheme="minorHAnsi"/>
        </w:rPr>
        <w:t>NewYorkCareers</w:t>
      </w:r>
      <w:r w:rsidR="008013B1">
        <w:rPr>
          <w:rFonts w:asciiTheme="minorHAnsi" w:hAnsiTheme="minorHAnsi" w:cstheme="minorHAnsi"/>
        </w:rPr>
        <w:t xml:space="preserve"> </w:t>
      </w:r>
      <w:r w:rsidRPr="0086509D">
        <w:rPr>
          <w:rFonts w:asciiTheme="minorHAnsi" w:hAnsiTheme="minorHAnsi" w:cstheme="minorHAnsi"/>
        </w:rPr>
        <w:t xml:space="preserve">#CFA </w:t>
      </w:r>
      <w:r w:rsidR="00E375EC">
        <w:rPr>
          <w:rFonts w:asciiTheme="minorHAnsi" w:hAnsiTheme="minorHAnsi" w:cstheme="minorHAnsi"/>
        </w:rPr>
        <w:t xml:space="preserve">#CTFA #CFP </w:t>
      </w:r>
      <w:r w:rsidRPr="0086509D">
        <w:rPr>
          <w:rFonts w:asciiTheme="minorHAnsi" w:hAnsiTheme="minorHAnsi" w:cstheme="minorHAnsi"/>
        </w:rPr>
        <w:t xml:space="preserve">#FinancialPlanning #InvestmentOperations #FamilyOffice #FamilyOfficeJobs #FamilyOfficeRelationships #FinancialOps #RelationshipManagement #ClientService #RIACareers #RIAOpportunities #MultiFamilyOffice #MFOCareers </w:t>
      </w:r>
      <w:r w:rsidR="008013B1">
        <w:rPr>
          <w:rFonts w:asciiTheme="minorHAnsi" w:hAnsiTheme="minorHAnsi" w:cstheme="minorHAnsi"/>
        </w:rPr>
        <w:t xml:space="preserve">#multifamilyofficejobs </w:t>
      </w:r>
      <w:r w:rsidRPr="0086509D">
        <w:rPr>
          <w:rFonts w:asciiTheme="minorHAnsi" w:hAnsiTheme="minorHAnsi" w:cstheme="minorHAnsi"/>
        </w:rPr>
        <w:t>#Investmentjobs #AccountingJobs #AccountantJobs #WealthAdvisor #WeatlhAdvisory #PrivateClientAdvisor #PortfolioManagement #ClientPortfolio, #Headhunter, #ExecutiveRecruiter, #FinancialServicesRecruiter #InvestmentRecruiter #InvestmentJobs #</w:t>
      </w:r>
      <w:proofErr w:type="gramStart"/>
      <w:r w:rsidRPr="0086509D">
        <w:rPr>
          <w:rFonts w:asciiTheme="minorHAnsi" w:hAnsiTheme="minorHAnsi" w:cstheme="minorHAnsi"/>
        </w:rPr>
        <w:t xml:space="preserve">InvestmentManagement  </w:t>
      </w:r>
      <w:r>
        <w:rPr>
          <w:rFonts w:asciiTheme="minorHAnsi" w:hAnsiTheme="minorHAnsi" w:cstheme="minorHAnsi"/>
        </w:rPr>
        <w:t>#</w:t>
      </w:r>
      <w:proofErr w:type="gramEnd"/>
      <w:r>
        <w:rPr>
          <w:rFonts w:asciiTheme="minorHAnsi" w:hAnsiTheme="minorHAnsi" w:cstheme="minorHAnsi"/>
        </w:rPr>
        <w:t>PortfolioManagement #PortfolioAnalytics #PortfolioConstruction #InvestmentPortfolio #InvestmentCareer #ClientService</w:t>
      </w:r>
    </w:p>
    <w:p w14:paraId="1DF30356" w14:textId="77777777" w:rsidR="00F35762" w:rsidRPr="00F35762" w:rsidRDefault="00F35762" w:rsidP="00F35762">
      <w:pPr>
        <w:shd w:val="clear" w:color="auto" w:fill="FFFFFF"/>
        <w:spacing w:line="255" w:lineRule="atLeast"/>
        <w:textAlignment w:val="baseline"/>
        <w:rPr>
          <w:rFonts w:asciiTheme="minorHAnsi" w:hAnsiTheme="minorHAnsi" w:cstheme="minorHAnsi"/>
        </w:rPr>
      </w:pPr>
    </w:p>
    <w:p w14:paraId="78F67A41" w14:textId="77777777" w:rsidR="008C0FAF" w:rsidRDefault="008C0FAF">
      <w:pPr>
        <w:rPr>
          <w:rFonts w:asciiTheme="minorHAnsi" w:hAnsiTheme="minorHAnsi" w:cstheme="minorHAnsi"/>
          <w:color w:val="auto"/>
          <w:sz w:val="22"/>
        </w:rPr>
      </w:pPr>
      <w:r>
        <w:rPr>
          <w:rFonts w:asciiTheme="minorHAnsi" w:hAnsiTheme="minorHAnsi" w:cstheme="minorHAnsi"/>
        </w:rPr>
        <w:br w:type="page"/>
      </w:r>
    </w:p>
    <w:sectPr w:rsidR="008C0FAF" w:rsidSect="00A54BB2">
      <w:headerReference w:type="first" r:id="rId9"/>
      <w:footerReference w:type="first" r:id="rId10"/>
      <w:pgSz w:w="12240" w:h="15840"/>
      <w:pgMar w:top="720" w:right="720" w:bottom="720" w:left="720" w:header="720" w:footer="4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E43E8" w14:textId="77777777" w:rsidR="00BB7414" w:rsidRDefault="00BB7414" w:rsidP="006A4451">
      <w:r>
        <w:separator/>
      </w:r>
    </w:p>
  </w:endnote>
  <w:endnote w:type="continuationSeparator" w:id="0">
    <w:p w14:paraId="00E2BD5F" w14:textId="77777777" w:rsidR="00BB7414" w:rsidRDefault="00BB7414" w:rsidP="006A4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B Garamond">
    <w:charset w:val="00"/>
    <w:family w:val="auto"/>
    <w:pitch w:val="variable"/>
    <w:sig w:usb0="E00002FF" w:usb1="02000413" w:usb2="00000000" w:usb3="00000000" w:csb0="0000019F" w:csb1="00000000"/>
  </w:font>
  <w:font w:name="Avenir LT Std 55 Roman">
    <w:altName w:val="Calibri"/>
    <w:panose1 w:val="00000000000000000000"/>
    <w:charset w:val="00"/>
    <w:family w:val="swiss"/>
    <w:notTrueType/>
    <w:pitch w:val="variable"/>
    <w:sig w:usb0="800000AF" w:usb1="4000204A" w:usb2="00000000" w:usb3="00000000" w:csb0="00000001" w:csb1="00000000"/>
  </w:font>
  <w:font w:name="Avenir Light">
    <w:altName w:val="Calibri"/>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ontserrat Light">
    <w:charset w:val="00"/>
    <w:family w:val="auto"/>
    <w:pitch w:val="variable"/>
    <w:sig w:usb0="2000020F" w:usb1="00000003" w:usb2="00000000" w:usb3="00000000" w:csb0="00000197" w:csb1="00000000"/>
  </w:font>
  <w:font w:name="Avenir Book">
    <w:charset w:val="00"/>
    <w:family w:val="auto"/>
    <w:pitch w:val="variable"/>
    <w:sig w:usb0="800000AF" w:usb1="5000204A" w:usb2="00000000" w:usb3="00000000" w:csb0="0000009B" w:csb1="00000000"/>
  </w:font>
  <w:font w:name="Avenir LT Std 35 Light">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D42C7" w14:textId="5F1EDC1C" w:rsidR="00D20174" w:rsidRPr="00D20174" w:rsidRDefault="008A703E" w:rsidP="006A4451">
    <w:pPr>
      <w:pStyle w:val="Footer"/>
    </w:pPr>
    <w:r w:rsidRPr="00D20174">
      <w:rPr>
        <w:noProof/>
      </w:rPr>
      <mc:AlternateContent>
        <mc:Choice Requires="wps">
          <w:drawing>
            <wp:anchor distT="0" distB="0" distL="114300" distR="114300" simplePos="0" relativeHeight="251667456" behindDoc="0" locked="0" layoutInCell="1" allowOverlap="1" wp14:anchorId="484BDACC" wp14:editId="765B745B">
              <wp:simplePos x="0" y="0"/>
              <wp:positionH relativeFrom="margin">
                <wp:posOffset>-88900</wp:posOffset>
              </wp:positionH>
              <wp:positionV relativeFrom="paragraph">
                <wp:posOffset>-335280</wp:posOffset>
              </wp:positionV>
              <wp:extent cx="1835150" cy="428625"/>
              <wp:effectExtent l="0" t="0" r="0" b="0"/>
              <wp:wrapNone/>
              <wp:docPr id="8" name="Text Box 8"/>
              <wp:cNvGraphicFramePr/>
              <a:graphic xmlns:a="http://schemas.openxmlformats.org/drawingml/2006/main">
                <a:graphicData uri="http://schemas.microsoft.com/office/word/2010/wordprocessingShape">
                  <wps:wsp>
                    <wps:cNvSpPr txBox="1"/>
                    <wps:spPr>
                      <a:xfrm>
                        <a:off x="0" y="0"/>
                        <a:ext cx="1835150" cy="428625"/>
                      </a:xfrm>
                      <a:prstGeom prst="rect">
                        <a:avLst/>
                      </a:prstGeom>
                      <a:noFill/>
                      <a:ln w="6350">
                        <a:noFill/>
                      </a:ln>
                    </wps:spPr>
                    <wps:txbx>
                      <w:txbxContent>
                        <w:p w14:paraId="7FD7B125" w14:textId="5B8B7028" w:rsidR="00D20174" w:rsidRPr="003A11D3" w:rsidRDefault="00D20174" w:rsidP="006A4451">
                          <w:pPr>
                            <w:rPr>
                              <w:rFonts w:ascii="Avenir Light" w:hAnsi="Avenir Light"/>
                              <w:color w:val="00698F"/>
                              <w:sz w:val="22"/>
                              <w14:textFill>
                                <w14:solidFill>
                                  <w14:srgbClr w14:val="00698F">
                                    <w14:lumMod w14:val="75000"/>
                                  </w14:srgbClr>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84BDACC" id="_x0000_t202" coordsize="21600,21600" o:spt="202" path="m,l,21600r21600,l21600,xe">
              <v:stroke joinstyle="miter"/>
              <v:path gradientshapeok="t" o:connecttype="rect"/>
            </v:shapetype>
            <v:shape id="Text Box 8" o:spid="_x0000_s1026" type="#_x0000_t202" style="position:absolute;margin-left:-7pt;margin-top:-26.4pt;width:144.5pt;height:33.7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" filled="f" stroked="f" strokeweight=".5pt">
              <v:textbox>
                <w:txbxContent>
                  <w:p w14:paraId="7FD7B125" w14:textId="5B8B7028" w:rsidR="00D20174" w:rsidRPr="003A11D3" w:rsidRDefault="00D20174" w:rsidP="006A4451">
                    <w:pPr>
                      <w:rPr>
                        <w:rFonts w:ascii="Avenir Light" w:hAnsi="Avenir Light"/>
                        <w:color w:val="00698F"/>
                        <w:sz w:val="22"/>
                        <w14:textFill>
                          <w14:solidFill>
                            <w14:srgbClr w14:val="00698F">
                              <w14:lumMod w14:val="75000"/>
                            </w14:srgbClr>
                          </w14:solidFill>
                        </w14:textFill>
                      </w:rPr>
                    </w:pPr>
                  </w:p>
                </w:txbxContent>
              </v:textbox>
              <w10:wrap anchorx="margin"/>
            </v:shape>
          </w:pict>
        </mc:Fallback>
      </mc:AlternateContent>
    </w:r>
    <w:r w:rsidRPr="00D20174">
      <w:rPr>
        <w:noProof/>
      </w:rPr>
      <mc:AlternateContent>
        <mc:Choice Requires="wps">
          <w:drawing>
            <wp:anchor distT="0" distB="0" distL="114300" distR="114300" simplePos="0" relativeHeight="251668480" behindDoc="0" locked="0" layoutInCell="1" allowOverlap="1" wp14:anchorId="564ABA16" wp14:editId="3C828600">
              <wp:simplePos x="0" y="0"/>
              <wp:positionH relativeFrom="margin">
                <wp:posOffset>3387725</wp:posOffset>
              </wp:positionH>
              <wp:positionV relativeFrom="paragraph">
                <wp:posOffset>-464820</wp:posOffset>
              </wp:positionV>
              <wp:extent cx="2489200" cy="749300"/>
              <wp:effectExtent l="0" t="0" r="0" b="0"/>
              <wp:wrapNone/>
              <wp:docPr id="9" name="Text Box 9"/>
              <wp:cNvGraphicFramePr/>
              <a:graphic xmlns:a="http://schemas.openxmlformats.org/drawingml/2006/main">
                <a:graphicData uri="http://schemas.microsoft.com/office/word/2010/wordprocessingShape">
                  <wps:wsp>
                    <wps:cNvSpPr txBox="1"/>
                    <wps:spPr>
                      <a:xfrm>
                        <a:off x="0" y="0"/>
                        <a:ext cx="2489200" cy="749300"/>
                      </a:xfrm>
                      <a:prstGeom prst="rect">
                        <a:avLst/>
                      </a:prstGeom>
                      <a:noFill/>
                      <a:ln w="6350">
                        <a:noFill/>
                      </a:ln>
                    </wps:spPr>
                    <wps:txbx>
                      <w:txbxContent>
                        <w:p w14:paraId="6F84451C" w14:textId="58900E1C" w:rsidR="009B76DD" w:rsidRPr="000B5C27" w:rsidRDefault="009B76DD" w:rsidP="003C0139">
                          <w:pPr>
                            <w:pStyle w:val="FooterText"/>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ABA16" id="Text Box 9" o:spid="_x0000_s1027" type="#_x0000_t202" style="position:absolute;margin-left:266.75pt;margin-top:-36.6pt;width:196pt;height:59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" filled="f" stroked="f" strokeweight=".5pt">
              <v:textbox>
                <w:txbxContent>
                  <w:p w14:paraId="6F84451C" w14:textId="58900E1C" w:rsidR="009B76DD" w:rsidRPr="000B5C27" w:rsidRDefault="009B76DD" w:rsidP="003C0139">
                    <w:pPr>
                      <w:pStyle w:val="FooterText"/>
                      <w:jc w:val="cent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AAEBA" w14:textId="77777777" w:rsidR="00BB7414" w:rsidRDefault="00BB7414" w:rsidP="006A4451">
      <w:r>
        <w:separator/>
      </w:r>
    </w:p>
  </w:footnote>
  <w:footnote w:type="continuationSeparator" w:id="0">
    <w:p w14:paraId="5340C682" w14:textId="77777777" w:rsidR="00BB7414" w:rsidRDefault="00BB7414" w:rsidP="006A44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8783C" w14:textId="61549EA4" w:rsidR="00FE560C" w:rsidRPr="00FE560C" w:rsidRDefault="00D57BDF">
    <w:pPr>
      <w:pStyle w:val="Header"/>
      <w:rPr>
        <w:b/>
      </w:rPr>
    </w:pPr>
    <w:r>
      <w:rPr>
        <w:noProof/>
      </w:rPr>
      <w:drawing>
        <wp:inline distT="0" distB="0" distL="0" distR="0" wp14:anchorId="0656F1D8" wp14:editId="50888D09">
          <wp:extent cx="1597441" cy="481301"/>
          <wp:effectExtent l="0" t="0" r="0" b="1905"/>
          <wp:docPr id="7" name="Picture 7"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C Logo.jpg"/>
                  <pic:cNvPicPr/>
                </pic:nvPicPr>
                <pic:blipFill rotWithShape="1">
                  <a:blip r:embed="rId1" cstate="print">
                    <a:extLst>
                      <a:ext uri="{28A0092B-C50C-407E-A947-70E740481C1C}">
                        <a14:useLocalDpi xmlns:a14="http://schemas.microsoft.com/office/drawing/2010/main" val="0"/>
                      </a:ext>
                    </a:extLst>
                  </a:blip>
                  <a:srcRect l="28634" r="-7763"/>
                  <a:stretch/>
                </pic:blipFill>
                <pic:spPr bwMode="auto">
                  <a:xfrm>
                    <a:off x="0" y="0"/>
                    <a:ext cx="1598294" cy="48155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1B1A38"/>
    <w:multiLevelType w:val="hybridMultilevel"/>
    <w:tmpl w:val="0486F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1B24AF"/>
    <w:multiLevelType w:val="multilevel"/>
    <w:tmpl w:val="F24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9A58EE"/>
    <w:multiLevelType w:val="hybridMultilevel"/>
    <w:tmpl w:val="C14AE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EF6FF8"/>
    <w:multiLevelType w:val="multilevel"/>
    <w:tmpl w:val="AD8A3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A43CBF"/>
    <w:multiLevelType w:val="multilevel"/>
    <w:tmpl w:val="7A801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1B55A8"/>
    <w:multiLevelType w:val="hybridMultilevel"/>
    <w:tmpl w:val="BFCE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775494"/>
    <w:multiLevelType w:val="hybridMultilevel"/>
    <w:tmpl w:val="FA92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C15A47"/>
    <w:multiLevelType w:val="hybridMultilevel"/>
    <w:tmpl w:val="3E64C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2"/>
  </w:num>
  <w:num w:numId="5">
    <w:abstractNumId w:val="4"/>
  </w:num>
  <w:num w:numId="6">
    <w:abstractNumId w:val="3"/>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03F"/>
    <w:rsid w:val="0000393B"/>
    <w:rsid w:val="00056B86"/>
    <w:rsid w:val="00056C29"/>
    <w:rsid w:val="00060240"/>
    <w:rsid w:val="0006639F"/>
    <w:rsid w:val="00071F45"/>
    <w:rsid w:val="00074975"/>
    <w:rsid w:val="00080066"/>
    <w:rsid w:val="000B5C27"/>
    <w:rsid w:val="000C1B62"/>
    <w:rsid w:val="000C4601"/>
    <w:rsid w:val="000F18AD"/>
    <w:rsid w:val="000F794F"/>
    <w:rsid w:val="00110C2F"/>
    <w:rsid w:val="00114A40"/>
    <w:rsid w:val="001357F9"/>
    <w:rsid w:val="00146A58"/>
    <w:rsid w:val="001529EE"/>
    <w:rsid w:val="00164969"/>
    <w:rsid w:val="00196D56"/>
    <w:rsid w:val="001A1413"/>
    <w:rsid w:val="001B7C2B"/>
    <w:rsid w:val="001E38AB"/>
    <w:rsid w:val="001E4EFE"/>
    <w:rsid w:val="00217A16"/>
    <w:rsid w:val="0022167F"/>
    <w:rsid w:val="00252F18"/>
    <w:rsid w:val="002605CC"/>
    <w:rsid w:val="00260C3F"/>
    <w:rsid w:val="002A4439"/>
    <w:rsid w:val="002C00A7"/>
    <w:rsid w:val="002F4366"/>
    <w:rsid w:val="0031539D"/>
    <w:rsid w:val="00320C22"/>
    <w:rsid w:val="00322FC1"/>
    <w:rsid w:val="00326740"/>
    <w:rsid w:val="00331C5A"/>
    <w:rsid w:val="003344D3"/>
    <w:rsid w:val="00356E37"/>
    <w:rsid w:val="00391120"/>
    <w:rsid w:val="003A11D3"/>
    <w:rsid w:val="003C0139"/>
    <w:rsid w:val="003D3790"/>
    <w:rsid w:val="003D43A2"/>
    <w:rsid w:val="003E1D93"/>
    <w:rsid w:val="003F47FB"/>
    <w:rsid w:val="00430F34"/>
    <w:rsid w:val="00440F20"/>
    <w:rsid w:val="004734EA"/>
    <w:rsid w:val="00473627"/>
    <w:rsid w:val="0049651A"/>
    <w:rsid w:val="004D7B9F"/>
    <w:rsid w:val="004F162B"/>
    <w:rsid w:val="00523118"/>
    <w:rsid w:val="0052783B"/>
    <w:rsid w:val="005302B1"/>
    <w:rsid w:val="00541513"/>
    <w:rsid w:val="00556CFF"/>
    <w:rsid w:val="00572235"/>
    <w:rsid w:val="006236FA"/>
    <w:rsid w:val="00626190"/>
    <w:rsid w:val="00637207"/>
    <w:rsid w:val="00646B93"/>
    <w:rsid w:val="00667216"/>
    <w:rsid w:val="00680E80"/>
    <w:rsid w:val="00693D55"/>
    <w:rsid w:val="006A2454"/>
    <w:rsid w:val="006A3AB5"/>
    <w:rsid w:val="006A4451"/>
    <w:rsid w:val="006B5DFF"/>
    <w:rsid w:val="006E3643"/>
    <w:rsid w:val="007070AE"/>
    <w:rsid w:val="00745DF0"/>
    <w:rsid w:val="0075416B"/>
    <w:rsid w:val="00780506"/>
    <w:rsid w:val="00797DD1"/>
    <w:rsid w:val="007A18A6"/>
    <w:rsid w:val="007A2887"/>
    <w:rsid w:val="007A594A"/>
    <w:rsid w:val="007B0467"/>
    <w:rsid w:val="007D05AA"/>
    <w:rsid w:val="008013B1"/>
    <w:rsid w:val="00811D79"/>
    <w:rsid w:val="0082077D"/>
    <w:rsid w:val="00840A7E"/>
    <w:rsid w:val="008412A1"/>
    <w:rsid w:val="008A703E"/>
    <w:rsid w:val="008C0FAF"/>
    <w:rsid w:val="008C272C"/>
    <w:rsid w:val="008C2D5C"/>
    <w:rsid w:val="008D2FC2"/>
    <w:rsid w:val="008D7C31"/>
    <w:rsid w:val="008E2F35"/>
    <w:rsid w:val="008F40E3"/>
    <w:rsid w:val="0092669A"/>
    <w:rsid w:val="00940E22"/>
    <w:rsid w:val="00967D6C"/>
    <w:rsid w:val="00994FE3"/>
    <w:rsid w:val="009A2A0B"/>
    <w:rsid w:val="009B76DD"/>
    <w:rsid w:val="009E3C61"/>
    <w:rsid w:val="00A27C3A"/>
    <w:rsid w:val="00A412BA"/>
    <w:rsid w:val="00A54BB2"/>
    <w:rsid w:val="00A75152"/>
    <w:rsid w:val="00A8435A"/>
    <w:rsid w:val="00A86983"/>
    <w:rsid w:val="00B04B02"/>
    <w:rsid w:val="00B20017"/>
    <w:rsid w:val="00B32EFC"/>
    <w:rsid w:val="00B528A9"/>
    <w:rsid w:val="00B569AF"/>
    <w:rsid w:val="00B90C1D"/>
    <w:rsid w:val="00BB7414"/>
    <w:rsid w:val="00BC3E10"/>
    <w:rsid w:val="00BD372E"/>
    <w:rsid w:val="00BD53C9"/>
    <w:rsid w:val="00BD6F2B"/>
    <w:rsid w:val="00BF0336"/>
    <w:rsid w:val="00BF1C39"/>
    <w:rsid w:val="00C03B8D"/>
    <w:rsid w:val="00C041A6"/>
    <w:rsid w:val="00C06458"/>
    <w:rsid w:val="00C41E53"/>
    <w:rsid w:val="00C81CE5"/>
    <w:rsid w:val="00CE0B19"/>
    <w:rsid w:val="00CF0A29"/>
    <w:rsid w:val="00D20174"/>
    <w:rsid w:val="00D258B5"/>
    <w:rsid w:val="00D316A0"/>
    <w:rsid w:val="00D3751F"/>
    <w:rsid w:val="00D441AB"/>
    <w:rsid w:val="00D57BDF"/>
    <w:rsid w:val="00D837DB"/>
    <w:rsid w:val="00DA0C49"/>
    <w:rsid w:val="00DA1F48"/>
    <w:rsid w:val="00DB01D5"/>
    <w:rsid w:val="00DE282B"/>
    <w:rsid w:val="00E16BD8"/>
    <w:rsid w:val="00E375EC"/>
    <w:rsid w:val="00E40687"/>
    <w:rsid w:val="00E62DD7"/>
    <w:rsid w:val="00E91590"/>
    <w:rsid w:val="00EA4C86"/>
    <w:rsid w:val="00EB0C0C"/>
    <w:rsid w:val="00EC59C2"/>
    <w:rsid w:val="00ED0C9D"/>
    <w:rsid w:val="00ED203F"/>
    <w:rsid w:val="00F14D78"/>
    <w:rsid w:val="00F35762"/>
    <w:rsid w:val="00F541B0"/>
    <w:rsid w:val="00F566E1"/>
    <w:rsid w:val="00FB01CB"/>
    <w:rsid w:val="00FD2404"/>
    <w:rsid w:val="00FE10C8"/>
    <w:rsid w:val="00FE5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5AAF6"/>
  <w15:chartTrackingRefBased/>
  <w15:docId w15:val="{C75B5C92-9436-4E9D-9658-0C0113BA2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451"/>
    <w:rPr>
      <w:rFonts w:ascii="EB Garamond" w:hAnsi="EB Garamond"/>
      <w:color w:val="3F3F3F" w:themeColor="text1" w:themeShade="BF"/>
      <w:sz w:val="24"/>
    </w:rPr>
  </w:style>
  <w:style w:type="paragraph" w:styleId="Heading1">
    <w:name w:val="heading 1"/>
    <w:basedOn w:val="Normal"/>
    <w:next w:val="Normal"/>
    <w:link w:val="Heading1Char"/>
    <w:uiPriority w:val="9"/>
    <w:qFormat/>
    <w:rsid w:val="006A4451"/>
    <w:pPr>
      <w:keepNext/>
      <w:keepLines/>
      <w:spacing w:after="0" w:line="360" w:lineRule="auto"/>
      <w:outlineLvl w:val="0"/>
    </w:pPr>
    <w:rPr>
      <w:rFonts w:ascii="Avenir LT Std 55 Roman" w:eastAsiaTheme="majorEastAsia" w:hAnsi="Avenir LT Std 55 Roman" w:cstheme="majorBidi"/>
      <w:color w:val="00698F"/>
      <w:sz w:val="28"/>
      <w:szCs w:val="32"/>
      <w14:textFill>
        <w14:solidFill>
          <w14:srgbClr w14:val="00698F">
            <w14:lumMod w14:val="75000"/>
          </w14:srgbClr>
        </w14:solidFill>
      </w14:textFill>
    </w:rPr>
  </w:style>
  <w:style w:type="paragraph" w:styleId="Heading2">
    <w:name w:val="heading 2"/>
    <w:basedOn w:val="Normal"/>
    <w:next w:val="Normal"/>
    <w:link w:val="Heading2Char"/>
    <w:uiPriority w:val="9"/>
    <w:unhideWhenUsed/>
    <w:qFormat/>
    <w:rsid w:val="005302B1"/>
    <w:pPr>
      <w:spacing w:after="0" w:line="240" w:lineRule="auto"/>
      <w:outlineLvl w:val="1"/>
    </w:pPr>
    <w:rPr>
      <w:rFonts w:ascii="Avenir Light" w:hAnsi="Avenir Light"/>
      <w:b/>
      <w:color w:val="555555" w:themeColor="text1"/>
      <w14:textFill>
        <w14:solidFill>
          <w14:schemeClr w14:val="tx1">
            <w14:lumMod w14:val="75000"/>
            <w14:lumOff w14:val="25000"/>
            <w14:lumMod w14:val="75000"/>
          </w14:schemeClr>
        </w14:solidFill>
      </w14:textFil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451"/>
    <w:rPr>
      <w:rFonts w:ascii="Avenir LT Std 55 Roman" w:eastAsiaTheme="majorEastAsia" w:hAnsi="Avenir LT Std 55 Roman" w:cstheme="majorBidi"/>
      <w:color w:val="00698F"/>
      <w:sz w:val="28"/>
      <w:szCs w:val="32"/>
    </w:rPr>
  </w:style>
  <w:style w:type="character" w:styleId="Emphasis">
    <w:name w:val="Emphasis"/>
    <w:basedOn w:val="DefaultParagraphFont"/>
    <w:uiPriority w:val="20"/>
    <w:qFormat/>
    <w:rsid w:val="00EB0C0C"/>
    <w:rPr>
      <w:rFonts w:ascii="EB Garamond" w:hAnsi="EB Garamond" w:cs="Segoe UI"/>
      <w:i/>
      <w:iCs/>
      <w:color w:val="7F7F7F" w:themeColor="text1" w:themeTint="BF"/>
      <w:sz w:val="24"/>
      <w:szCs w:val="21"/>
    </w:rPr>
  </w:style>
  <w:style w:type="character" w:styleId="IntenseEmphasis">
    <w:name w:val="Intense Emphasis"/>
    <w:basedOn w:val="Emphasis"/>
    <w:uiPriority w:val="21"/>
    <w:rsid w:val="00ED203F"/>
    <w:rPr>
      <w:rFonts w:ascii="Montserrat Light" w:hAnsi="Montserrat Light" w:cs="Segoe UI"/>
      <w:i w:val="0"/>
      <w:iCs w:val="0"/>
      <w:color w:val="43A7C5"/>
      <w:sz w:val="24"/>
      <w:szCs w:val="21"/>
    </w:rPr>
  </w:style>
  <w:style w:type="paragraph" w:styleId="Title">
    <w:name w:val="Title"/>
    <w:basedOn w:val="Normal"/>
    <w:next w:val="Normal"/>
    <w:link w:val="TitleChar"/>
    <w:uiPriority w:val="10"/>
    <w:qFormat/>
    <w:rsid w:val="005302B1"/>
    <w:pPr>
      <w:spacing w:after="0" w:line="240" w:lineRule="auto"/>
      <w:contextualSpacing/>
    </w:pPr>
    <w:rPr>
      <w:rFonts w:ascii="Avenir Book" w:eastAsiaTheme="majorEastAsia" w:hAnsi="Avenir Book" w:cstheme="majorBidi"/>
      <w:color w:val="555555" w:themeColor="text1"/>
      <w:spacing w:val="-10"/>
      <w:kern w:val="28"/>
      <w:sz w:val="48"/>
      <w:szCs w:val="56"/>
      <w14:textFill>
        <w14:solidFill>
          <w14:schemeClr w14:val="tx1">
            <w14:lumMod w14:val="65000"/>
            <w14:lumOff w14:val="35000"/>
            <w14:lumMod w14:val="75000"/>
          </w14:schemeClr>
        </w14:solidFill>
      </w14:textFill>
    </w:rPr>
  </w:style>
  <w:style w:type="character" w:customStyle="1" w:styleId="TitleChar">
    <w:name w:val="Title Char"/>
    <w:basedOn w:val="DefaultParagraphFont"/>
    <w:link w:val="Title"/>
    <w:uiPriority w:val="10"/>
    <w:rsid w:val="005302B1"/>
    <w:rPr>
      <w:rFonts w:ascii="Avenir Book" w:eastAsiaTheme="majorEastAsia" w:hAnsi="Avenir Book" w:cstheme="majorBidi"/>
      <w:color w:val="909090" w:themeColor="text1" w:themeTint="A6"/>
      <w:spacing w:val="-10"/>
      <w:kern w:val="28"/>
      <w:sz w:val="48"/>
      <w:szCs w:val="56"/>
    </w:rPr>
  </w:style>
  <w:style w:type="paragraph" w:styleId="Header">
    <w:name w:val="header"/>
    <w:basedOn w:val="Normal"/>
    <w:link w:val="HeaderChar"/>
    <w:uiPriority w:val="99"/>
    <w:unhideWhenUsed/>
    <w:rsid w:val="00ED20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03F"/>
    <w:rPr>
      <w:rFonts w:ascii="Montserrat Light" w:hAnsi="Montserrat Light"/>
      <w:color w:val="6E6E6E" w:themeColor="text1" w:themeTint="D9"/>
      <w:sz w:val="20"/>
    </w:rPr>
  </w:style>
  <w:style w:type="paragraph" w:styleId="Footer">
    <w:name w:val="footer"/>
    <w:basedOn w:val="Normal"/>
    <w:link w:val="FooterChar"/>
    <w:uiPriority w:val="99"/>
    <w:unhideWhenUsed/>
    <w:rsid w:val="00ED20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03F"/>
    <w:rPr>
      <w:rFonts w:ascii="Montserrat Light" w:hAnsi="Montserrat Light"/>
      <w:color w:val="6E6E6E" w:themeColor="text1" w:themeTint="D9"/>
      <w:sz w:val="20"/>
    </w:rPr>
  </w:style>
  <w:style w:type="character" w:styleId="Hyperlink">
    <w:name w:val="Hyperlink"/>
    <w:basedOn w:val="DefaultParagraphFont"/>
    <w:uiPriority w:val="99"/>
    <w:unhideWhenUsed/>
    <w:rsid w:val="008D7C31"/>
    <w:rPr>
      <w:color w:val="00698F" w:themeColor="hyperlink"/>
      <w:u w:val="single"/>
    </w:rPr>
  </w:style>
  <w:style w:type="character" w:customStyle="1" w:styleId="UnresolvedMention1">
    <w:name w:val="Unresolved Mention1"/>
    <w:basedOn w:val="DefaultParagraphFont"/>
    <w:uiPriority w:val="99"/>
    <w:semiHidden/>
    <w:unhideWhenUsed/>
    <w:rsid w:val="008D7C31"/>
    <w:rPr>
      <w:color w:val="808080"/>
      <w:shd w:val="clear" w:color="auto" w:fill="E6E6E6"/>
    </w:rPr>
  </w:style>
  <w:style w:type="character" w:styleId="FollowedHyperlink">
    <w:name w:val="FollowedHyperlink"/>
    <w:basedOn w:val="DefaultParagraphFont"/>
    <w:uiPriority w:val="99"/>
    <w:semiHidden/>
    <w:unhideWhenUsed/>
    <w:rsid w:val="00556CFF"/>
    <w:rPr>
      <w:color w:val="954F72" w:themeColor="followedHyperlink"/>
      <w:u w:val="single"/>
    </w:rPr>
  </w:style>
  <w:style w:type="character" w:customStyle="1" w:styleId="Heading2Char">
    <w:name w:val="Heading 2 Char"/>
    <w:basedOn w:val="DefaultParagraphFont"/>
    <w:link w:val="Heading2"/>
    <w:uiPriority w:val="9"/>
    <w:rsid w:val="005302B1"/>
    <w:rPr>
      <w:rFonts w:ascii="Avenir Light" w:hAnsi="Avenir Light"/>
      <w:b/>
      <w:color w:val="7F7F7F" w:themeColor="text1" w:themeTint="BF"/>
      <w:sz w:val="24"/>
    </w:rPr>
  </w:style>
  <w:style w:type="paragraph" w:styleId="NoSpacing">
    <w:name w:val="No Spacing"/>
    <w:uiPriority w:val="1"/>
    <w:qFormat/>
    <w:rsid w:val="00BF0336"/>
    <w:pPr>
      <w:spacing w:after="0" w:line="240" w:lineRule="auto"/>
    </w:pPr>
    <w:rPr>
      <w:rFonts w:ascii="EB Garamond" w:hAnsi="EB Garamond"/>
      <w:color w:val="6E6E6E" w:themeColor="text1" w:themeTint="D9"/>
      <w:sz w:val="24"/>
    </w:rPr>
  </w:style>
  <w:style w:type="paragraph" w:styleId="IntenseQuote">
    <w:name w:val="Intense Quote"/>
    <w:basedOn w:val="Normal"/>
    <w:next w:val="Normal"/>
    <w:link w:val="IntenseQuoteChar"/>
    <w:uiPriority w:val="30"/>
    <w:qFormat/>
    <w:rsid w:val="00BF0336"/>
    <w:pPr>
      <w:pBdr>
        <w:top w:val="single" w:sz="4" w:space="10" w:color="43A7C5" w:themeColor="accent1"/>
        <w:bottom w:val="single" w:sz="4" w:space="10" w:color="43A7C5" w:themeColor="accent1"/>
      </w:pBdr>
      <w:spacing w:before="360" w:after="360" w:line="240" w:lineRule="auto"/>
      <w:ind w:left="864" w:right="864"/>
      <w:jc w:val="center"/>
    </w:pPr>
    <w:rPr>
      <w:rFonts w:ascii="Avenir Light" w:hAnsi="Avenir Light"/>
      <w:iCs/>
      <w:color w:val="AEAAAA" w:themeColor="background2" w:themeShade="BF"/>
      <w:sz w:val="32"/>
    </w:rPr>
  </w:style>
  <w:style w:type="character" w:customStyle="1" w:styleId="IntenseQuoteChar">
    <w:name w:val="Intense Quote Char"/>
    <w:basedOn w:val="DefaultParagraphFont"/>
    <w:link w:val="IntenseQuote"/>
    <w:uiPriority w:val="30"/>
    <w:rsid w:val="00BF0336"/>
    <w:rPr>
      <w:rFonts w:ascii="Avenir Light" w:hAnsi="Avenir Light"/>
      <w:iCs/>
      <w:color w:val="767171" w:themeColor="background2" w:themeShade="80"/>
      <w:sz w:val="32"/>
    </w:rPr>
  </w:style>
  <w:style w:type="character" w:styleId="Strong">
    <w:name w:val="Strong"/>
    <w:basedOn w:val="DefaultParagraphFont"/>
    <w:uiPriority w:val="22"/>
    <w:qFormat/>
    <w:rsid w:val="005302B1"/>
    <w:rPr>
      <w:rFonts w:ascii="EB Garamond" w:hAnsi="EB Garamond"/>
      <w:b/>
      <w:bCs/>
      <w:color w:val="7F7F7F" w:themeColor="text1" w:themeTint="BF"/>
      <w:sz w:val="22"/>
    </w:rPr>
  </w:style>
  <w:style w:type="paragraph" w:customStyle="1" w:styleId="Emphasis2">
    <w:name w:val="Emphasis 2"/>
    <w:basedOn w:val="Normal"/>
    <w:link w:val="Emphasis2Char"/>
    <w:qFormat/>
    <w:rsid w:val="00BD372E"/>
    <w:pPr>
      <w:spacing w:after="0" w:line="240" w:lineRule="auto"/>
    </w:pPr>
    <w:rPr>
      <w:color w:val="43A7C5"/>
      <w14:textFill>
        <w14:solidFill>
          <w14:srgbClr w14:val="43A7C5">
            <w14:lumMod w14:val="75000"/>
          </w14:srgbClr>
        </w14:solidFill>
      </w14:textFill>
    </w:rPr>
  </w:style>
  <w:style w:type="character" w:customStyle="1" w:styleId="Emphasis2Char">
    <w:name w:val="Emphasis 2 Char"/>
    <w:basedOn w:val="DefaultParagraphFont"/>
    <w:link w:val="Emphasis2"/>
    <w:rsid w:val="00BD372E"/>
    <w:rPr>
      <w:rFonts w:ascii="EB Garamond" w:hAnsi="EB Garamond"/>
      <w:color w:val="43A7C5"/>
      <w:sz w:val="24"/>
    </w:rPr>
  </w:style>
  <w:style w:type="paragraph" w:styleId="BalloonText">
    <w:name w:val="Balloon Text"/>
    <w:basedOn w:val="Normal"/>
    <w:link w:val="BalloonTextChar"/>
    <w:uiPriority w:val="99"/>
    <w:semiHidden/>
    <w:unhideWhenUsed/>
    <w:rsid w:val="007A59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94A"/>
    <w:rPr>
      <w:rFonts w:ascii="Segoe UI" w:hAnsi="Segoe UI" w:cs="Segoe UI"/>
      <w:color w:val="6E6E6E" w:themeColor="text1" w:themeTint="D9"/>
      <w:sz w:val="18"/>
      <w:szCs w:val="18"/>
    </w:rPr>
  </w:style>
  <w:style w:type="paragraph" w:customStyle="1" w:styleId="FooterText">
    <w:name w:val="Footer Text"/>
    <w:basedOn w:val="Normal"/>
    <w:link w:val="FooterTextChar"/>
    <w:qFormat/>
    <w:rsid w:val="000B5C27"/>
    <w:pPr>
      <w:spacing w:after="0" w:line="240" w:lineRule="auto"/>
      <w:jc w:val="right"/>
    </w:pPr>
    <w:rPr>
      <w:color w:val="767171" w:themeColor="background2" w:themeShade="80"/>
      <w:sz w:val="20"/>
    </w:rPr>
  </w:style>
  <w:style w:type="character" w:customStyle="1" w:styleId="FooterTextChar">
    <w:name w:val="Footer Text Char"/>
    <w:basedOn w:val="DefaultParagraphFont"/>
    <w:link w:val="FooterText"/>
    <w:rsid w:val="000B5C27"/>
    <w:rPr>
      <w:rFonts w:ascii="EB Garamond" w:hAnsi="EB Garamond"/>
      <w:color w:val="767171" w:themeColor="background2" w:themeShade="80"/>
      <w:sz w:val="20"/>
    </w:rPr>
  </w:style>
  <w:style w:type="paragraph" w:styleId="ListParagraph">
    <w:name w:val="List Paragraph"/>
    <w:basedOn w:val="Normal"/>
    <w:uiPriority w:val="34"/>
    <w:qFormat/>
    <w:rsid w:val="006A2454"/>
    <w:pPr>
      <w:ind w:left="720"/>
      <w:contextualSpacing/>
    </w:pPr>
    <w:rPr>
      <w:rFonts w:ascii="Avenir LT Std 35 Light" w:hAnsi="Avenir LT Std 35 Light"/>
      <w:color w:val="auto"/>
      <w:sz w:val="22"/>
    </w:rPr>
  </w:style>
  <w:style w:type="character" w:styleId="UnresolvedMention">
    <w:name w:val="Unresolved Mention"/>
    <w:basedOn w:val="DefaultParagraphFont"/>
    <w:uiPriority w:val="99"/>
    <w:semiHidden/>
    <w:unhideWhenUsed/>
    <w:rsid w:val="006A2454"/>
    <w:rPr>
      <w:color w:val="605E5C"/>
      <w:shd w:val="clear" w:color="auto" w:fill="E1DFDD"/>
    </w:rPr>
  </w:style>
  <w:style w:type="paragraph" w:styleId="BodyText">
    <w:name w:val="Body Text"/>
    <w:basedOn w:val="Normal"/>
    <w:link w:val="BodyTextChar"/>
    <w:uiPriority w:val="1"/>
    <w:qFormat/>
    <w:rsid w:val="00D57BDF"/>
    <w:pPr>
      <w:widowControl w:val="0"/>
      <w:autoSpaceDE w:val="0"/>
      <w:autoSpaceDN w:val="0"/>
      <w:spacing w:before="64" w:after="0" w:line="240" w:lineRule="auto"/>
      <w:ind w:left="831" w:hanging="361"/>
    </w:pPr>
    <w:rPr>
      <w:rFonts w:ascii="Times New Roman" w:eastAsia="Times New Roman" w:hAnsi="Times New Roman" w:cs="Times New Roman"/>
      <w:color w:val="auto"/>
      <w:sz w:val="18"/>
      <w:szCs w:val="18"/>
      <w:lang w:bidi="en-US"/>
    </w:rPr>
  </w:style>
  <w:style w:type="character" w:customStyle="1" w:styleId="BodyTextChar">
    <w:name w:val="Body Text Char"/>
    <w:basedOn w:val="DefaultParagraphFont"/>
    <w:link w:val="BodyText"/>
    <w:uiPriority w:val="1"/>
    <w:rsid w:val="00D57BDF"/>
    <w:rPr>
      <w:rFonts w:ascii="Times New Roman" w:eastAsia="Times New Roman" w:hAnsi="Times New Roman" w:cs="Times New Roman"/>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6910239">
      <w:bodyDiv w:val="1"/>
      <w:marLeft w:val="0"/>
      <w:marRight w:val="0"/>
      <w:marTop w:val="0"/>
      <w:marBottom w:val="0"/>
      <w:divBdr>
        <w:top w:val="none" w:sz="0" w:space="0" w:color="auto"/>
        <w:left w:val="none" w:sz="0" w:space="0" w:color="auto"/>
        <w:bottom w:val="none" w:sz="0" w:space="0" w:color="auto"/>
        <w:right w:val="none" w:sz="0" w:space="0" w:color="auto"/>
      </w:divBdr>
    </w:div>
    <w:div w:id="189041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amic@iscjob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iedemann Advisors_Costom Theme">
  <a:themeElements>
    <a:clrScheme name="Tiedemann Advisors_WordProfile">
      <a:dk1>
        <a:srgbClr val="555555"/>
      </a:dk1>
      <a:lt1>
        <a:sysClr val="window" lastClr="FFFFFF"/>
      </a:lt1>
      <a:dk2>
        <a:srgbClr val="00698F"/>
      </a:dk2>
      <a:lt2>
        <a:srgbClr val="E7E6E6"/>
      </a:lt2>
      <a:accent1>
        <a:srgbClr val="43A7C5"/>
      </a:accent1>
      <a:accent2>
        <a:srgbClr val="C35131"/>
      </a:accent2>
      <a:accent3>
        <a:srgbClr val="F1B93D"/>
      </a:accent3>
      <a:accent4>
        <a:srgbClr val="3F622E"/>
      </a:accent4>
      <a:accent5>
        <a:srgbClr val="443D63"/>
      </a:accent5>
      <a:accent6>
        <a:srgbClr val="87260B"/>
      </a:accent6>
      <a:hlink>
        <a:srgbClr val="00698F"/>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45F66-1E0A-DA48-BCB7-B17968DFF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kmeiners@twmttc.onmicrosoft.com</dc:creator>
  <cp:keywords/>
  <dc:description/>
  <cp:lastModifiedBy>Jaami Clement Palacio</cp:lastModifiedBy>
  <cp:revision>3</cp:revision>
  <cp:lastPrinted>2018-04-05T17:49:00Z</cp:lastPrinted>
  <dcterms:created xsi:type="dcterms:W3CDTF">2021-07-21T17:08:00Z</dcterms:created>
  <dcterms:modified xsi:type="dcterms:W3CDTF">2021-07-21T17:09:00Z</dcterms:modified>
</cp:coreProperties>
</file>